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7C586" w14:textId="51581715" w:rsidR="001D54FF" w:rsidRDefault="001D54FF" w:rsidP="001D54FF">
      <w:pPr>
        <w:spacing w:after="100" w:afterAutospacing="1" w:line="240" w:lineRule="auto"/>
        <w:jc w:val="right"/>
        <w:rPr>
          <w:rFonts w:ascii="Verdana" w:hAnsi="Verdana"/>
          <w:sz w:val="20"/>
          <w:szCs w:val="20"/>
        </w:rPr>
      </w:pPr>
      <w:r>
        <w:rPr>
          <w:noProof/>
          <w:color w:val="000000"/>
        </w:rPr>
        <w:drawing>
          <wp:inline distT="0" distB="0" distL="0" distR="0" wp14:anchorId="515C66E0" wp14:editId="60E37B9C">
            <wp:extent cx="1619250" cy="1562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562100"/>
                    </a:xfrm>
                    <a:prstGeom prst="rect">
                      <a:avLst/>
                    </a:prstGeom>
                    <a:noFill/>
                    <a:ln>
                      <a:noFill/>
                    </a:ln>
                  </pic:spPr>
                </pic:pic>
              </a:graphicData>
            </a:graphic>
          </wp:inline>
        </w:drawing>
      </w:r>
    </w:p>
    <w:p w14:paraId="3B7A602A" w14:textId="77777777" w:rsidR="001D54FF" w:rsidRDefault="001D54FF" w:rsidP="001D54FF">
      <w:pPr>
        <w:spacing w:after="100" w:afterAutospacing="1" w:line="240" w:lineRule="auto"/>
        <w:jc w:val="right"/>
        <w:rPr>
          <w:rFonts w:ascii="Verdana" w:hAnsi="Verdana"/>
          <w:sz w:val="20"/>
          <w:szCs w:val="20"/>
        </w:rPr>
      </w:pPr>
    </w:p>
    <w:p w14:paraId="57309829" w14:textId="4BC75EA6" w:rsidR="001D54FF" w:rsidRDefault="001D54FF" w:rsidP="001D54FF">
      <w:pPr>
        <w:spacing w:after="240"/>
        <w:rPr>
          <w:rStyle w:val="Fett"/>
          <w:rFonts w:ascii="Verdana" w:hAnsi="Verdana"/>
          <w:color w:val="000000"/>
        </w:rPr>
      </w:pPr>
      <w:r>
        <w:rPr>
          <w:rStyle w:val="Fett"/>
          <w:rFonts w:ascii="Verdana" w:hAnsi="Verdana"/>
          <w:color w:val="000000"/>
        </w:rPr>
        <w:t>PRESS RELEASE</w:t>
      </w:r>
    </w:p>
    <w:p w14:paraId="3A86E816" w14:textId="77777777" w:rsidR="001D54FF" w:rsidRDefault="001D54FF" w:rsidP="001D54FF">
      <w:pPr>
        <w:spacing w:after="240"/>
        <w:rPr>
          <w:rFonts w:ascii="Calibri" w:hAnsi="Calibri" w:cs="Calibri"/>
        </w:rPr>
      </w:pPr>
    </w:p>
    <w:p w14:paraId="3A90B00F" w14:textId="3AF745F2" w:rsidR="0024611D" w:rsidRPr="001D54FF" w:rsidRDefault="0024611D" w:rsidP="0024611D">
      <w:pPr>
        <w:spacing w:after="100" w:afterAutospacing="1" w:line="240" w:lineRule="auto"/>
        <w:jc w:val="center"/>
        <w:rPr>
          <w:rFonts w:ascii="Verdana" w:hAnsi="Verdana"/>
          <w:b/>
          <w:bCs/>
          <w:color w:val="000099"/>
          <w:sz w:val="20"/>
          <w:szCs w:val="20"/>
        </w:rPr>
      </w:pPr>
      <w:r w:rsidRPr="001D54FF">
        <w:rPr>
          <w:rFonts w:ascii="Verdana" w:hAnsi="Verdana"/>
          <w:b/>
          <w:bCs/>
          <w:color w:val="000099"/>
          <w:sz w:val="20"/>
          <w:szCs w:val="20"/>
        </w:rPr>
        <w:t>New Coalition Launches Campaign for Data Sovereignty Now</w:t>
      </w:r>
    </w:p>
    <w:p w14:paraId="6DCEB984" w14:textId="428649A5" w:rsidR="009D00EF" w:rsidRPr="001D54FF" w:rsidRDefault="0024611D" w:rsidP="0024611D">
      <w:pPr>
        <w:spacing w:after="100" w:afterAutospacing="1" w:line="240" w:lineRule="auto"/>
        <w:jc w:val="center"/>
        <w:rPr>
          <w:rFonts w:ascii="Verdana" w:hAnsi="Verdana"/>
          <w:color w:val="000099"/>
          <w:sz w:val="20"/>
          <w:szCs w:val="20"/>
        </w:rPr>
      </w:pPr>
      <w:r w:rsidRPr="001D54FF">
        <w:rPr>
          <w:rFonts w:ascii="Verdana" w:hAnsi="Verdana"/>
          <w:b/>
          <w:bCs/>
          <w:i/>
          <w:iCs/>
          <w:color w:val="000099"/>
          <w:sz w:val="20"/>
          <w:szCs w:val="20"/>
        </w:rPr>
        <w:t xml:space="preserve">Group Urges Policy Makers on </w:t>
      </w:r>
      <w:r w:rsidR="002D073F" w:rsidRPr="001D54FF">
        <w:rPr>
          <w:rFonts w:ascii="Verdana" w:hAnsi="Verdana"/>
          <w:b/>
          <w:bCs/>
          <w:i/>
          <w:iCs/>
          <w:color w:val="000099"/>
          <w:sz w:val="20"/>
          <w:szCs w:val="20"/>
        </w:rPr>
        <w:t>Data Sovereignty</w:t>
      </w:r>
      <w:r w:rsidR="00F34762" w:rsidRPr="001D54FF">
        <w:rPr>
          <w:rFonts w:ascii="Verdana" w:hAnsi="Verdana"/>
          <w:b/>
          <w:bCs/>
          <w:i/>
          <w:iCs/>
          <w:color w:val="000099"/>
          <w:sz w:val="20"/>
          <w:szCs w:val="20"/>
        </w:rPr>
        <w:t xml:space="preserve"> </w:t>
      </w:r>
      <w:r w:rsidRPr="001D54FF">
        <w:rPr>
          <w:rFonts w:ascii="Verdana" w:hAnsi="Verdana"/>
          <w:b/>
          <w:bCs/>
          <w:i/>
          <w:iCs/>
          <w:color w:val="000099"/>
          <w:sz w:val="20"/>
          <w:szCs w:val="20"/>
        </w:rPr>
        <w:t xml:space="preserve">in </w:t>
      </w:r>
      <w:r w:rsidR="00A16E96" w:rsidRPr="001D54FF">
        <w:rPr>
          <w:rFonts w:ascii="Verdana" w:hAnsi="Verdana"/>
          <w:b/>
          <w:bCs/>
          <w:i/>
          <w:iCs/>
          <w:color w:val="000099"/>
          <w:sz w:val="20"/>
          <w:szCs w:val="20"/>
        </w:rPr>
        <w:t>EU Data Strategy</w:t>
      </w:r>
    </w:p>
    <w:p w14:paraId="1378E373" w14:textId="10BCFD45" w:rsidR="008476E8" w:rsidRPr="001D54FF" w:rsidRDefault="00CA74EF" w:rsidP="008476E8">
      <w:pPr>
        <w:spacing w:after="100" w:afterAutospacing="1" w:line="240" w:lineRule="auto"/>
        <w:rPr>
          <w:rFonts w:ascii="Verdana" w:hAnsi="Verdana"/>
          <w:sz w:val="20"/>
          <w:szCs w:val="20"/>
        </w:rPr>
      </w:pPr>
      <w:r w:rsidRPr="001D54FF">
        <w:rPr>
          <w:rFonts w:ascii="Verdana" w:hAnsi="Verdana"/>
          <w:b/>
          <w:bCs/>
          <w:sz w:val="20"/>
          <w:szCs w:val="20"/>
        </w:rPr>
        <w:t>Amsterdam</w:t>
      </w:r>
      <w:r w:rsidR="008476E8" w:rsidRPr="001D54FF">
        <w:rPr>
          <w:rFonts w:ascii="Verdana" w:hAnsi="Verdana"/>
          <w:b/>
          <w:bCs/>
          <w:sz w:val="20"/>
          <w:szCs w:val="20"/>
        </w:rPr>
        <w:t xml:space="preserve">, </w:t>
      </w:r>
      <w:r w:rsidR="00474A92" w:rsidRPr="001D54FF">
        <w:rPr>
          <w:rFonts w:ascii="Verdana" w:hAnsi="Verdana"/>
          <w:b/>
          <w:bCs/>
          <w:sz w:val="20"/>
          <w:szCs w:val="20"/>
        </w:rPr>
        <w:t>21</w:t>
      </w:r>
      <w:r w:rsidRPr="001D54FF">
        <w:rPr>
          <w:rFonts w:ascii="Verdana" w:hAnsi="Verdana"/>
          <w:b/>
          <w:bCs/>
          <w:sz w:val="20"/>
          <w:szCs w:val="20"/>
        </w:rPr>
        <w:t xml:space="preserve"> </w:t>
      </w:r>
      <w:r w:rsidR="008476E8" w:rsidRPr="001D54FF">
        <w:rPr>
          <w:rFonts w:ascii="Verdana" w:hAnsi="Verdana"/>
          <w:b/>
          <w:bCs/>
          <w:sz w:val="20"/>
          <w:szCs w:val="20"/>
        </w:rPr>
        <w:t>January</w:t>
      </w:r>
      <w:r w:rsidRPr="001D54FF">
        <w:rPr>
          <w:rFonts w:ascii="Verdana" w:hAnsi="Verdana"/>
          <w:b/>
          <w:bCs/>
          <w:sz w:val="20"/>
          <w:szCs w:val="20"/>
        </w:rPr>
        <w:t xml:space="preserve"> 202</w:t>
      </w:r>
      <w:r w:rsidR="008476E8" w:rsidRPr="001D54FF">
        <w:rPr>
          <w:rFonts w:ascii="Verdana" w:hAnsi="Verdana"/>
          <w:b/>
          <w:bCs/>
          <w:sz w:val="20"/>
          <w:szCs w:val="20"/>
        </w:rPr>
        <w:t>1</w:t>
      </w:r>
      <w:r w:rsidRPr="001D54FF">
        <w:rPr>
          <w:rFonts w:ascii="Verdana" w:hAnsi="Verdana"/>
          <w:sz w:val="20"/>
          <w:szCs w:val="20"/>
        </w:rPr>
        <w:t xml:space="preserve"> </w:t>
      </w:r>
      <w:r w:rsidR="00202BA4" w:rsidRPr="001D54FF">
        <w:rPr>
          <w:rFonts w:ascii="Verdana" w:hAnsi="Verdana"/>
          <w:sz w:val="20"/>
          <w:szCs w:val="20"/>
        </w:rPr>
        <w:t>–</w:t>
      </w:r>
      <w:r w:rsidRPr="001D54FF">
        <w:rPr>
          <w:rFonts w:ascii="Verdana" w:hAnsi="Verdana"/>
          <w:sz w:val="20"/>
          <w:szCs w:val="20"/>
        </w:rPr>
        <w:t xml:space="preserve"> </w:t>
      </w:r>
      <w:r w:rsidR="005F03A5" w:rsidRPr="001D54FF">
        <w:rPr>
          <w:rFonts w:ascii="Verdana" w:hAnsi="Verdana"/>
          <w:sz w:val="20"/>
          <w:szCs w:val="20"/>
        </w:rPr>
        <w:t>Today</w:t>
      </w:r>
      <w:r w:rsidR="006B6440" w:rsidRPr="001D54FF">
        <w:rPr>
          <w:rFonts w:ascii="Verdana" w:hAnsi="Verdana"/>
          <w:sz w:val="20"/>
          <w:szCs w:val="20"/>
        </w:rPr>
        <w:t>,</w:t>
      </w:r>
      <w:r w:rsidR="005F03A5" w:rsidRPr="001D54FF">
        <w:rPr>
          <w:rFonts w:ascii="Verdana" w:hAnsi="Verdana"/>
          <w:sz w:val="20"/>
          <w:szCs w:val="20"/>
        </w:rPr>
        <w:t xml:space="preserve"> </w:t>
      </w:r>
      <w:r w:rsidR="008476E8" w:rsidRPr="001D54FF">
        <w:rPr>
          <w:rFonts w:ascii="Verdana" w:hAnsi="Verdana"/>
          <w:sz w:val="20"/>
          <w:szCs w:val="20"/>
        </w:rPr>
        <w:t xml:space="preserve">a coalition of leading </w:t>
      </w:r>
      <w:r w:rsidR="0005795E" w:rsidRPr="001D54FF">
        <w:rPr>
          <w:rFonts w:ascii="Verdana" w:hAnsi="Verdana"/>
          <w:sz w:val="20"/>
          <w:szCs w:val="20"/>
        </w:rPr>
        <w:t xml:space="preserve">Europe-based </w:t>
      </w:r>
      <w:r w:rsidR="008476E8" w:rsidRPr="001D54FF">
        <w:rPr>
          <w:rFonts w:ascii="Verdana" w:hAnsi="Verdana"/>
          <w:sz w:val="20"/>
          <w:szCs w:val="20"/>
        </w:rPr>
        <w:t>technology companies</w:t>
      </w:r>
      <w:r w:rsidR="0005795E" w:rsidRPr="001D54FF">
        <w:rPr>
          <w:rFonts w:ascii="Verdana" w:hAnsi="Verdana"/>
          <w:sz w:val="20"/>
          <w:szCs w:val="20"/>
        </w:rPr>
        <w:t>, research institutions</w:t>
      </w:r>
      <w:r w:rsidR="008476E8" w:rsidRPr="001D54FF">
        <w:rPr>
          <w:rFonts w:ascii="Verdana" w:hAnsi="Verdana"/>
          <w:sz w:val="20"/>
          <w:szCs w:val="20"/>
        </w:rPr>
        <w:t xml:space="preserve"> and not-for-profit organizations</w:t>
      </w:r>
      <w:r w:rsidR="00EB4778" w:rsidRPr="001D54FF">
        <w:rPr>
          <w:rFonts w:ascii="Verdana" w:hAnsi="Verdana"/>
          <w:sz w:val="20"/>
          <w:szCs w:val="20"/>
        </w:rPr>
        <w:t xml:space="preserve"> </w:t>
      </w:r>
      <w:r w:rsidR="008476E8" w:rsidRPr="001D54FF">
        <w:rPr>
          <w:rFonts w:ascii="Verdana" w:hAnsi="Verdana"/>
          <w:sz w:val="20"/>
          <w:szCs w:val="20"/>
        </w:rPr>
        <w:t>announced the launch of Data Sovereignty Now</w:t>
      </w:r>
      <w:r w:rsidR="0005795E" w:rsidRPr="001D54FF">
        <w:rPr>
          <w:rFonts w:ascii="Verdana" w:hAnsi="Verdana"/>
          <w:sz w:val="20"/>
          <w:szCs w:val="20"/>
        </w:rPr>
        <w:t xml:space="preserve"> (DSN), a campaign that will press European policy makers at all levels to ensure that control of data remains in the hands of the people and organizations that generate it. The issue becomes ever more urgent as policies around Europe’s digital economy and data architecture start to solidify.</w:t>
      </w:r>
      <w:r w:rsidR="008476E8" w:rsidRPr="001D54FF">
        <w:rPr>
          <w:rFonts w:ascii="Verdana" w:hAnsi="Verdana"/>
          <w:sz w:val="20"/>
          <w:szCs w:val="20"/>
        </w:rPr>
        <w:t xml:space="preserve"> </w:t>
      </w:r>
    </w:p>
    <w:p w14:paraId="77C80167" w14:textId="70DFD284" w:rsidR="0005795E" w:rsidRPr="001D54FF" w:rsidRDefault="0005795E" w:rsidP="0005795E">
      <w:pPr>
        <w:spacing w:after="100" w:afterAutospacing="1" w:line="240" w:lineRule="auto"/>
        <w:rPr>
          <w:rFonts w:ascii="Verdana" w:hAnsi="Verdana"/>
          <w:sz w:val="20"/>
          <w:szCs w:val="20"/>
        </w:rPr>
      </w:pPr>
      <w:r w:rsidRPr="001D54FF">
        <w:rPr>
          <w:rFonts w:ascii="Verdana" w:hAnsi="Verdana"/>
          <w:sz w:val="20"/>
          <w:szCs w:val="20"/>
        </w:rPr>
        <w:t xml:space="preserve">"Data </w:t>
      </w:r>
      <w:r w:rsidR="0024611D" w:rsidRPr="001D54FF">
        <w:rPr>
          <w:rFonts w:ascii="Verdana" w:hAnsi="Verdana"/>
          <w:sz w:val="20"/>
          <w:szCs w:val="20"/>
        </w:rPr>
        <w:t>s</w:t>
      </w:r>
      <w:r w:rsidRPr="001D54FF">
        <w:rPr>
          <w:rFonts w:ascii="Verdana" w:hAnsi="Verdana"/>
          <w:sz w:val="20"/>
          <w:szCs w:val="20"/>
        </w:rPr>
        <w:t xml:space="preserve">overeignty is going to realign the 'data benefit balance' by creating a level playing field in today's digital economy,” said </w:t>
      </w:r>
      <w:r w:rsidR="00ED7BE9" w:rsidRPr="001D54FF">
        <w:rPr>
          <w:rFonts w:ascii="Verdana" w:hAnsi="Verdana"/>
          <w:color w:val="000000" w:themeColor="text1"/>
          <w:sz w:val="20"/>
          <w:szCs w:val="20"/>
        </w:rPr>
        <w:t>Lars Nagel, CEO of the International Data Spaces Association</w:t>
      </w:r>
      <w:r w:rsidRPr="001D54FF">
        <w:rPr>
          <w:rFonts w:ascii="Verdana" w:hAnsi="Verdana"/>
          <w:color w:val="000000" w:themeColor="text1"/>
          <w:sz w:val="20"/>
          <w:szCs w:val="20"/>
        </w:rPr>
        <w:t xml:space="preserve"> </w:t>
      </w:r>
      <w:r w:rsidR="00ED7BE9" w:rsidRPr="001D54FF">
        <w:rPr>
          <w:rFonts w:ascii="Verdana" w:hAnsi="Verdana"/>
          <w:sz w:val="20"/>
          <w:szCs w:val="20"/>
        </w:rPr>
        <w:t>a</w:t>
      </w:r>
      <w:r w:rsidRPr="001D54FF">
        <w:rPr>
          <w:rFonts w:ascii="Verdana" w:hAnsi="Verdana"/>
          <w:sz w:val="20"/>
          <w:szCs w:val="20"/>
        </w:rPr>
        <w:t xml:space="preserve">nd </w:t>
      </w:r>
      <w:r w:rsidR="00F33757" w:rsidRPr="001D54FF">
        <w:rPr>
          <w:rFonts w:ascii="Verdana" w:hAnsi="Verdana"/>
          <w:sz w:val="20"/>
          <w:szCs w:val="20"/>
        </w:rPr>
        <w:t>one of the initiators of Data Sovereignty Now</w:t>
      </w:r>
      <w:r w:rsidRPr="001D54FF">
        <w:rPr>
          <w:rFonts w:ascii="Verdana" w:hAnsi="Verdana"/>
          <w:sz w:val="20"/>
          <w:szCs w:val="20"/>
        </w:rPr>
        <w:t xml:space="preserve">. “This will stimulate new commercial growth, healthier competition and vibrant innovation. We believe that the European Commission should take a decisive step forwards by making data sovereignty </w:t>
      </w:r>
      <w:r w:rsidR="005B3179" w:rsidRPr="001D54FF">
        <w:rPr>
          <w:rFonts w:ascii="Verdana" w:hAnsi="Verdana"/>
          <w:sz w:val="20"/>
          <w:szCs w:val="20"/>
        </w:rPr>
        <w:t>the foundation</w:t>
      </w:r>
      <w:r w:rsidRPr="001D54FF">
        <w:rPr>
          <w:rFonts w:ascii="Verdana" w:hAnsi="Verdana"/>
          <w:sz w:val="20"/>
          <w:szCs w:val="20"/>
        </w:rPr>
        <w:t xml:space="preserve"> for every data initiative in Europe.”</w:t>
      </w:r>
    </w:p>
    <w:p w14:paraId="68A3AB42" w14:textId="48B22EC1" w:rsidR="008476E8" w:rsidRPr="001D54FF" w:rsidRDefault="0005795E" w:rsidP="008476E8">
      <w:pPr>
        <w:spacing w:after="100" w:afterAutospacing="1" w:line="240" w:lineRule="auto"/>
        <w:rPr>
          <w:rFonts w:ascii="Verdana" w:hAnsi="Verdana"/>
          <w:sz w:val="20"/>
          <w:szCs w:val="20"/>
        </w:rPr>
      </w:pPr>
      <w:r w:rsidRPr="001D54FF">
        <w:rPr>
          <w:rFonts w:ascii="Verdana" w:hAnsi="Verdana"/>
          <w:sz w:val="20"/>
          <w:szCs w:val="20"/>
        </w:rPr>
        <w:t>The D</w:t>
      </w:r>
      <w:r w:rsidR="00F33757" w:rsidRPr="001D54FF">
        <w:rPr>
          <w:rFonts w:ascii="Verdana" w:hAnsi="Verdana"/>
          <w:sz w:val="20"/>
          <w:szCs w:val="20"/>
        </w:rPr>
        <w:t>ata Sovereignty Now</w:t>
      </w:r>
      <w:r w:rsidR="008476E8" w:rsidRPr="001D54FF">
        <w:rPr>
          <w:rFonts w:ascii="Verdana" w:hAnsi="Verdana"/>
          <w:sz w:val="20"/>
          <w:szCs w:val="20"/>
        </w:rPr>
        <w:t xml:space="preserve"> </w:t>
      </w:r>
      <w:r w:rsidRPr="001D54FF">
        <w:rPr>
          <w:rFonts w:ascii="Verdana" w:hAnsi="Verdana"/>
          <w:sz w:val="20"/>
          <w:szCs w:val="20"/>
        </w:rPr>
        <w:t>coalition</w:t>
      </w:r>
      <w:r w:rsidR="008476E8" w:rsidRPr="001D54FF">
        <w:rPr>
          <w:rFonts w:ascii="Verdana" w:hAnsi="Verdana"/>
          <w:sz w:val="20"/>
          <w:szCs w:val="20"/>
        </w:rPr>
        <w:t xml:space="preserve"> include</w:t>
      </w:r>
      <w:r w:rsidRPr="001D54FF">
        <w:rPr>
          <w:rFonts w:ascii="Verdana" w:hAnsi="Verdana"/>
          <w:sz w:val="20"/>
          <w:szCs w:val="20"/>
        </w:rPr>
        <w:t>s</w:t>
      </w:r>
      <w:r w:rsidR="008476E8" w:rsidRPr="001D54FF">
        <w:rPr>
          <w:rFonts w:ascii="Verdana" w:hAnsi="Verdana"/>
          <w:sz w:val="20"/>
          <w:szCs w:val="20"/>
        </w:rPr>
        <w:t xml:space="preserve">: </w:t>
      </w:r>
      <w:proofErr w:type="spellStart"/>
      <w:r w:rsidR="008476E8" w:rsidRPr="001D54FF">
        <w:rPr>
          <w:rFonts w:ascii="Verdana" w:hAnsi="Verdana"/>
          <w:sz w:val="20"/>
          <w:szCs w:val="20"/>
        </w:rPr>
        <w:t>aNewGovernance</w:t>
      </w:r>
      <w:proofErr w:type="spellEnd"/>
      <w:r w:rsidR="008476E8" w:rsidRPr="001D54FF">
        <w:rPr>
          <w:rFonts w:ascii="Verdana" w:hAnsi="Verdana"/>
          <w:sz w:val="20"/>
          <w:szCs w:val="20"/>
        </w:rPr>
        <w:t xml:space="preserve">, </w:t>
      </w:r>
      <w:proofErr w:type="spellStart"/>
      <w:r w:rsidR="008476E8" w:rsidRPr="001D54FF">
        <w:rPr>
          <w:rFonts w:ascii="Verdana" w:hAnsi="Verdana"/>
          <w:sz w:val="20"/>
          <w:szCs w:val="20"/>
        </w:rPr>
        <w:t>FreedomLab</w:t>
      </w:r>
      <w:proofErr w:type="spellEnd"/>
      <w:r w:rsidR="008476E8" w:rsidRPr="001D54FF">
        <w:rPr>
          <w:rFonts w:ascii="Verdana" w:hAnsi="Verdana"/>
          <w:sz w:val="20"/>
          <w:szCs w:val="20"/>
        </w:rPr>
        <w:t xml:space="preserve">, INNOPAY, International Data Spaces Association, </w:t>
      </w:r>
      <w:proofErr w:type="spellStart"/>
      <w:r w:rsidR="008476E8" w:rsidRPr="001D54FF">
        <w:rPr>
          <w:rFonts w:ascii="Verdana" w:hAnsi="Verdana"/>
          <w:sz w:val="20"/>
          <w:szCs w:val="20"/>
        </w:rPr>
        <w:t>iSHARE</w:t>
      </w:r>
      <w:proofErr w:type="spellEnd"/>
      <w:r w:rsidR="008476E8" w:rsidRPr="001D54FF">
        <w:rPr>
          <w:rFonts w:ascii="Verdana" w:hAnsi="Verdana"/>
          <w:sz w:val="20"/>
          <w:szCs w:val="20"/>
        </w:rPr>
        <w:t xml:space="preserve">, </w:t>
      </w:r>
      <w:proofErr w:type="spellStart"/>
      <w:r w:rsidR="008476E8" w:rsidRPr="001D54FF">
        <w:rPr>
          <w:rFonts w:ascii="Verdana" w:hAnsi="Verdana"/>
          <w:sz w:val="20"/>
          <w:szCs w:val="20"/>
        </w:rPr>
        <w:t>Meeco</w:t>
      </w:r>
      <w:proofErr w:type="spellEnd"/>
      <w:r w:rsidR="008476E8" w:rsidRPr="001D54FF">
        <w:rPr>
          <w:rFonts w:ascii="Verdana" w:hAnsi="Verdana"/>
          <w:sz w:val="20"/>
          <w:szCs w:val="20"/>
        </w:rPr>
        <w:t xml:space="preserve">, </w:t>
      </w:r>
      <w:proofErr w:type="spellStart"/>
      <w:r w:rsidR="008476E8" w:rsidRPr="001D54FF">
        <w:rPr>
          <w:rFonts w:ascii="Verdana" w:hAnsi="Verdana"/>
          <w:sz w:val="20"/>
          <w:szCs w:val="20"/>
        </w:rPr>
        <w:t>MyData</w:t>
      </w:r>
      <w:proofErr w:type="spellEnd"/>
      <w:r w:rsidR="008476E8" w:rsidRPr="001D54FF">
        <w:rPr>
          <w:rFonts w:ascii="Verdana" w:hAnsi="Verdana"/>
          <w:sz w:val="20"/>
          <w:szCs w:val="20"/>
        </w:rPr>
        <w:t xml:space="preserve"> Global,</w:t>
      </w:r>
      <w:r w:rsidR="005B3179" w:rsidRPr="001D54FF">
        <w:rPr>
          <w:rFonts w:ascii="Verdana" w:hAnsi="Verdana"/>
          <w:sz w:val="20"/>
          <w:szCs w:val="20"/>
        </w:rPr>
        <w:t xml:space="preserve"> </w:t>
      </w:r>
      <w:r w:rsidR="008476E8" w:rsidRPr="001D54FF">
        <w:rPr>
          <w:rFonts w:ascii="Verdana" w:hAnsi="Verdana"/>
          <w:sz w:val="20"/>
          <w:szCs w:val="20"/>
        </w:rPr>
        <w:t xml:space="preserve">Finnish Innovation Fund </w:t>
      </w:r>
      <w:proofErr w:type="spellStart"/>
      <w:r w:rsidR="008476E8" w:rsidRPr="001D54FF">
        <w:rPr>
          <w:rFonts w:ascii="Verdana" w:hAnsi="Verdana"/>
          <w:sz w:val="20"/>
          <w:szCs w:val="20"/>
        </w:rPr>
        <w:t>Sitra</w:t>
      </w:r>
      <w:proofErr w:type="spellEnd"/>
      <w:r w:rsidR="008476E8" w:rsidRPr="001D54FF">
        <w:rPr>
          <w:rFonts w:ascii="Verdana" w:hAnsi="Verdana"/>
          <w:sz w:val="20"/>
          <w:szCs w:val="20"/>
        </w:rPr>
        <w:t>, The Chain Never Stops, TNO and the University of Groningen.</w:t>
      </w:r>
    </w:p>
    <w:p w14:paraId="68744F83" w14:textId="559C0125" w:rsidR="000378A8" w:rsidRPr="001D54FF" w:rsidRDefault="0005795E" w:rsidP="000378A8">
      <w:pPr>
        <w:rPr>
          <w:rFonts w:ascii="Verdana" w:hAnsi="Verdana"/>
          <w:sz w:val="20"/>
          <w:szCs w:val="20"/>
        </w:rPr>
      </w:pPr>
      <w:r w:rsidRPr="001D54FF">
        <w:rPr>
          <w:rFonts w:ascii="Verdana" w:hAnsi="Verdana"/>
          <w:sz w:val="20"/>
          <w:szCs w:val="20"/>
        </w:rPr>
        <w:t>The group plans to target European policy makers, influencers and interest groups</w:t>
      </w:r>
      <w:r w:rsidR="000378A8" w:rsidRPr="001D54FF">
        <w:rPr>
          <w:rFonts w:ascii="Verdana" w:hAnsi="Verdana"/>
          <w:sz w:val="20"/>
          <w:szCs w:val="20"/>
        </w:rPr>
        <w:t xml:space="preserve"> to achieve its goal of ensuring</w:t>
      </w:r>
      <w:r w:rsidR="005F03A5" w:rsidRPr="001D54FF">
        <w:rPr>
          <w:rFonts w:ascii="Verdana" w:hAnsi="Verdana"/>
          <w:sz w:val="20"/>
          <w:szCs w:val="20"/>
        </w:rPr>
        <w:t xml:space="preserve"> that the people and organisations </w:t>
      </w:r>
      <w:r w:rsidRPr="001D54FF">
        <w:rPr>
          <w:rFonts w:ascii="Verdana" w:hAnsi="Verdana"/>
          <w:sz w:val="20"/>
          <w:szCs w:val="20"/>
        </w:rPr>
        <w:t>that</w:t>
      </w:r>
      <w:r w:rsidR="005F03A5" w:rsidRPr="001D54FF">
        <w:rPr>
          <w:rFonts w:ascii="Verdana" w:hAnsi="Verdana"/>
          <w:sz w:val="20"/>
          <w:szCs w:val="20"/>
        </w:rPr>
        <w:t xml:space="preserve"> generate </w:t>
      </w:r>
      <w:r w:rsidRPr="001D54FF">
        <w:rPr>
          <w:rFonts w:ascii="Verdana" w:hAnsi="Verdana"/>
          <w:sz w:val="20"/>
          <w:szCs w:val="20"/>
        </w:rPr>
        <w:t>data can also maintain control over it</w:t>
      </w:r>
      <w:r w:rsidR="005F03A5" w:rsidRPr="001D54FF">
        <w:rPr>
          <w:rFonts w:ascii="Verdana" w:hAnsi="Verdana"/>
          <w:sz w:val="20"/>
          <w:szCs w:val="20"/>
        </w:rPr>
        <w:t xml:space="preserve">. </w:t>
      </w:r>
      <w:r w:rsidR="000378A8" w:rsidRPr="001D54FF">
        <w:rPr>
          <w:rFonts w:ascii="Verdana" w:hAnsi="Verdana"/>
          <w:sz w:val="20"/>
          <w:szCs w:val="20"/>
        </w:rPr>
        <w:t>A robust awareness and activation campaign is planned, including webinars, round tables and other events, as well as a full range of educational materials, including a web site and blog</w:t>
      </w:r>
      <w:r w:rsidR="00F33757" w:rsidRPr="001D54FF">
        <w:rPr>
          <w:rFonts w:ascii="Verdana" w:hAnsi="Verdana"/>
          <w:sz w:val="20"/>
          <w:szCs w:val="20"/>
        </w:rPr>
        <w:t>s</w:t>
      </w:r>
      <w:r w:rsidR="000378A8" w:rsidRPr="001D54FF">
        <w:rPr>
          <w:rFonts w:ascii="Verdana" w:hAnsi="Verdana"/>
          <w:sz w:val="20"/>
          <w:szCs w:val="20"/>
        </w:rPr>
        <w:t xml:space="preserve">, research and thought leadership and discussions with media. </w:t>
      </w:r>
    </w:p>
    <w:p w14:paraId="2ABD4F8C" w14:textId="31B6AF5C" w:rsidR="000378A8" w:rsidRPr="001D54FF" w:rsidRDefault="000378A8" w:rsidP="000378A8">
      <w:pPr>
        <w:spacing w:after="100" w:afterAutospacing="1" w:line="240" w:lineRule="auto"/>
        <w:rPr>
          <w:rFonts w:ascii="Verdana" w:hAnsi="Verdana"/>
          <w:sz w:val="20"/>
          <w:szCs w:val="20"/>
        </w:rPr>
      </w:pPr>
      <w:r w:rsidRPr="001D54FF">
        <w:rPr>
          <w:rFonts w:ascii="Verdana" w:hAnsi="Verdana"/>
          <w:sz w:val="20"/>
          <w:szCs w:val="20"/>
        </w:rPr>
        <w:t>The time is now. The European Commission is currently preparing new legislation in the domain of data sharing. The D</w:t>
      </w:r>
      <w:r w:rsidR="00F33757" w:rsidRPr="001D54FF">
        <w:rPr>
          <w:rFonts w:ascii="Verdana" w:hAnsi="Verdana"/>
          <w:sz w:val="20"/>
          <w:szCs w:val="20"/>
        </w:rPr>
        <w:t>ata Sovereignty Now</w:t>
      </w:r>
      <w:r w:rsidRPr="001D54FF">
        <w:rPr>
          <w:rFonts w:ascii="Verdana" w:hAnsi="Verdana"/>
          <w:sz w:val="20"/>
          <w:szCs w:val="20"/>
        </w:rPr>
        <w:t xml:space="preserve"> partners firmly believe that the principle of data sovereignty—the right/ability of individuals and organizations to decisively control the data they generate—will play a key role in not only securing the rights of individuals over their data, but also providing significant stimulus for the digital economy.</w:t>
      </w:r>
    </w:p>
    <w:p w14:paraId="3BFDB2FD" w14:textId="77777777" w:rsidR="001D54FF" w:rsidRDefault="001D54FF" w:rsidP="000378A8">
      <w:pPr>
        <w:spacing w:after="100" w:afterAutospacing="1" w:line="240" w:lineRule="auto"/>
        <w:rPr>
          <w:rFonts w:ascii="Verdana" w:hAnsi="Verdana"/>
          <w:b/>
          <w:bCs/>
          <w:sz w:val="20"/>
          <w:szCs w:val="20"/>
        </w:rPr>
      </w:pPr>
    </w:p>
    <w:p w14:paraId="64B6CAC9" w14:textId="2C5E62B6" w:rsidR="000378A8" w:rsidRPr="001D54FF" w:rsidRDefault="000378A8" w:rsidP="000378A8">
      <w:pPr>
        <w:spacing w:after="100" w:afterAutospacing="1" w:line="240" w:lineRule="auto"/>
        <w:rPr>
          <w:rFonts w:ascii="Verdana" w:hAnsi="Verdana"/>
          <w:b/>
          <w:bCs/>
          <w:sz w:val="20"/>
          <w:szCs w:val="20"/>
        </w:rPr>
      </w:pPr>
      <w:r w:rsidRPr="001D54FF">
        <w:rPr>
          <w:rFonts w:ascii="Verdana" w:hAnsi="Verdana"/>
          <w:b/>
          <w:bCs/>
          <w:sz w:val="20"/>
          <w:szCs w:val="20"/>
        </w:rPr>
        <w:lastRenderedPageBreak/>
        <w:t>The D</w:t>
      </w:r>
      <w:r w:rsidR="00F33757" w:rsidRPr="001D54FF">
        <w:rPr>
          <w:rFonts w:ascii="Verdana" w:hAnsi="Verdana"/>
          <w:b/>
          <w:bCs/>
          <w:sz w:val="20"/>
          <w:szCs w:val="20"/>
        </w:rPr>
        <w:t>ata Sovereignty Now</w:t>
      </w:r>
      <w:r w:rsidRPr="001D54FF">
        <w:rPr>
          <w:rFonts w:ascii="Verdana" w:hAnsi="Verdana"/>
          <w:b/>
          <w:bCs/>
          <w:sz w:val="20"/>
          <w:szCs w:val="20"/>
        </w:rPr>
        <w:t xml:space="preserve"> Point of View</w:t>
      </w:r>
    </w:p>
    <w:p w14:paraId="5F1ABFC2" w14:textId="77777777" w:rsidR="00F33757" w:rsidRPr="001D54FF" w:rsidRDefault="000378A8" w:rsidP="000378A8">
      <w:pPr>
        <w:rPr>
          <w:rFonts w:ascii="Verdana" w:hAnsi="Verdana"/>
          <w:sz w:val="20"/>
          <w:szCs w:val="20"/>
        </w:rPr>
      </w:pPr>
      <w:r w:rsidRPr="001D54FF">
        <w:rPr>
          <w:rFonts w:ascii="Verdana" w:hAnsi="Verdana"/>
          <w:sz w:val="20"/>
          <w:szCs w:val="20"/>
        </w:rPr>
        <w:t>Currently, a handful</w:t>
      </w:r>
      <w:r w:rsidR="00A41FAC" w:rsidRPr="001D54FF">
        <w:rPr>
          <w:rFonts w:ascii="Verdana" w:hAnsi="Verdana"/>
          <w:sz w:val="20"/>
          <w:szCs w:val="20"/>
        </w:rPr>
        <w:t xml:space="preserve"> of global players enjoy a virtual monopoly o</w:t>
      </w:r>
      <w:r w:rsidR="00B600C0" w:rsidRPr="001D54FF">
        <w:rPr>
          <w:rFonts w:ascii="Verdana" w:hAnsi="Verdana"/>
          <w:sz w:val="20"/>
          <w:szCs w:val="20"/>
        </w:rPr>
        <w:t>n</w:t>
      </w:r>
      <w:r w:rsidR="00A41FAC" w:rsidRPr="001D54FF">
        <w:rPr>
          <w:rFonts w:ascii="Verdana" w:hAnsi="Verdana"/>
          <w:sz w:val="20"/>
          <w:szCs w:val="20"/>
        </w:rPr>
        <w:t xml:space="preserve"> the exploitation of data</w:t>
      </w:r>
      <w:r w:rsidRPr="001D54FF">
        <w:rPr>
          <w:rFonts w:ascii="Verdana" w:hAnsi="Verdana"/>
          <w:sz w:val="20"/>
          <w:szCs w:val="20"/>
        </w:rPr>
        <w:t xml:space="preserve">. </w:t>
      </w:r>
      <w:r w:rsidR="00F33757" w:rsidRPr="001D54FF">
        <w:rPr>
          <w:rFonts w:ascii="Verdana" w:hAnsi="Verdana"/>
          <w:sz w:val="20"/>
          <w:szCs w:val="20"/>
        </w:rPr>
        <w:t>The Data Sovereignty Now</w:t>
      </w:r>
      <w:r w:rsidR="0055487E" w:rsidRPr="001D54FF">
        <w:rPr>
          <w:rFonts w:ascii="Verdana" w:hAnsi="Verdana"/>
          <w:sz w:val="20"/>
          <w:szCs w:val="20"/>
        </w:rPr>
        <w:t xml:space="preserve"> </w:t>
      </w:r>
      <w:r w:rsidR="00F33757" w:rsidRPr="001D54FF">
        <w:rPr>
          <w:rFonts w:ascii="Verdana" w:hAnsi="Verdana"/>
          <w:sz w:val="20"/>
          <w:szCs w:val="20"/>
        </w:rPr>
        <w:t xml:space="preserve">partners </w:t>
      </w:r>
      <w:r w:rsidR="00E53E87" w:rsidRPr="001D54FF">
        <w:rPr>
          <w:rFonts w:ascii="Verdana" w:hAnsi="Verdana"/>
          <w:sz w:val="20"/>
          <w:szCs w:val="20"/>
        </w:rPr>
        <w:t>belie</w:t>
      </w:r>
      <w:r w:rsidR="00E940EC" w:rsidRPr="001D54FF">
        <w:rPr>
          <w:rFonts w:ascii="Verdana" w:hAnsi="Verdana"/>
          <w:sz w:val="20"/>
          <w:szCs w:val="20"/>
        </w:rPr>
        <w:t xml:space="preserve">ve </w:t>
      </w:r>
      <w:r w:rsidR="00E53E87" w:rsidRPr="001D54FF">
        <w:rPr>
          <w:rFonts w:ascii="Verdana" w:hAnsi="Verdana"/>
          <w:sz w:val="20"/>
          <w:szCs w:val="20"/>
        </w:rPr>
        <w:t>that</w:t>
      </w:r>
      <w:r w:rsidR="005F03A5" w:rsidRPr="001D54FF">
        <w:rPr>
          <w:rFonts w:ascii="Verdana" w:hAnsi="Verdana"/>
          <w:sz w:val="20"/>
          <w:szCs w:val="20"/>
        </w:rPr>
        <w:t xml:space="preserve"> </w:t>
      </w:r>
      <w:r w:rsidRPr="001D54FF">
        <w:rPr>
          <w:rFonts w:ascii="Verdana" w:hAnsi="Verdana"/>
          <w:sz w:val="20"/>
          <w:szCs w:val="20"/>
        </w:rPr>
        <w:t>d</w:t>
      </w:r>
      <w:r w:rsidR="005F03A5" w:rsidRPr="001D54FF">
        <w:rPr>
          <w:rFonts w:ascii="Verdana" w:hAnsi="Verdana"/>
          <w:sz w:val="20"/>
          <w:szCs w:val="20"/>
        </w:rPr>
        <w:t xml:space="preserve">ata </w:t>
      </w:r>
      <w:r w:rsidRPr="001D54FF">
        <w:rPr>
          <w:rFonts w:ascii="Verdana" w:hAnsi="Verdana"/>
          <w:sz w:val="20"/>
          <w:szCs w:val="20"/>
        </w:rPr>
        <w:t>s</w:t>
      </w:r>
      <w:r w:rsidR="005F03A5" w:rsidRPr="001D54FF">
        <w:rPr>
          <w:rFonts w:ascii="Verdana" w:hAnsi="Verdana"/>
          <w:sz w:val="20"/>
          <w:szCs w:val="20"/>
        </w:rPr>
        <w:t>overeignty should be</w:t>
      </w:r>
      <w:r w:rsidR="00A13B5E" w:rsidRPr="001D54FF">
        <w:rPr>
          <w:rFonts w:ascii="Verdana" w:hAnsi="Verdana"/>
          <w:sz w:val="20"/>
          <w:szCs w:val="20"/>
        </w:rPr>
        <w:t>come</w:t>
      </w:r>
      <w:r w:rsidR="005F03A5" w:rsidRPr="001D54FF">
        <w:rPr>
          <w:rFonts w:ascii="Verdana" w:hAnsi="Verdana"/>
          <w:sz w:val="20"/>
          <w:szCs w:val="20"/>
        </w:rPr>
        <w:t xml:space="preserve"> the central guiding principle of the data economy and a prerequisite for every organi</w:t>
      </w:r>
      <w:r w:rsidRPr="001D54FF">
        <w:rPr>
          <w:rFonts w:ascii="Verdana" w:hAnsi="Verdana"/>
          <w:sz w:val="20"/>
          <w:szCs w:val="20"/>
        </w:rPr>
        <w:t>z</w:t>
      </w:r>
      <w:r w:rsidR="005F03A5" w:rsidRPr="001D54FF">
        <w:rPr>
          <w:rFonts w:ascii="Verdana" w:hAnsi="Verdana"/>
          <w:sz w:val="20"/>
          <w:szCs w:val="20"/>
        </w:rPr>
        <w:t xml:space="preserve">ation’s data architecture. </w:t>
      </w:r>
    </w:p>
    <w:p w14:paraId="145250CF" w14:textId="1E5048BF" w:rsidR="00E53E87" w:rsidRPr="001D54FF" w:rsidRDefault="0007613A" w:rsidP="000378A8">
      <w:pPr>
        <w:rPr>
          <w:rFonts w:ascii="Verdana" w:hAnsi="Verdana"/>
          <w:sz w:val="20"/>
          <w:szCs w:val="20"/>
        </w:rPr>
      </w:pPr>
      <w:r w:rsidRPr="001D54FF">
        <w:rPr>
          <w:rFonts w:ascii="Verdana" w:hAnsi="Verdana"/>
          <w:sz w:val="20"/>
          <w:szCs w:val="20"/>
        </w:rPr>
        <w:t xml:space="preserve">Data </w:t>
      </w:r>
      <w:r w:rsidR="000378A8" w:rsidRPr="001D54FF">
        <w:rPr>
          <w:rFonts w:ascii="Verdana" w:hAnsi="Verdana"/>
          <w:sz w:val="20"/>
          <w:szCs w:val="20"/>
        </w:rPr>
        <w:t>s</w:t>
      </w:r>
      <w:r w:rsidRPr="001D54FF">
        <w:rPr>
          <w:rFonts w:ascii="Verdana" w:hAnsi="Verdana"/>
          <w:sz w:val="20"/>
          <w:szCs w:val="20"/>
        </w:rPr>
        <w:t>overeignty</w:t>
      </w:r>
      <w:r w:rsidR="3C2AC2E0" w:rsidRPr="001D54FF">
        <w:rPr>
          <w:rFonts w:ascii="Verdana" w:hAnsi="Verdana"/>
          <w:sz w:val="20"/>
          <w:szCs w:val="20"/>
        </w:rPr>
        <w:t xml:space="preserve"> is </w:t>
      </w:r>
      <w:r w:rsidR="000378A8" w:rsidRPr="001D54FF">
        <w:rPr>
          <w:rFonts w:ascii="Verdana" w:hAnsi="Verdana"/>
          <w:sz w:val="20"/>
          <w:szCs w:val="20"/>
        </w:rPr>
        <w:t xml:space="preserve">formally </w:t>
      </w:r>
      <w:r w:rsidR="3C2AC2E0" w:rsidRPr="001D54FF">
        <w:rPr>
          <w:rFonts w:ascii="Verdana" w:hAnsi="Verdana"/>
          <w:sz w:val="20"/>
          <w:szCs w:val="20"/>
        </w:rPr>
        <w:t>defined</w:t>
      </w:r>
      <w:r w:rsidRPr="001D54FF">
        <w:rPr>
          <w:rFonts w:ascii="Verdana" w:hAnsi="Verdana"/>
          <w:sz w:val="20"/>
          <w:szCs w:val="20"/>
        </w:rPr>
        <w:t xml:space="preserve"> as </w:t>
      </w:r>
      <w:r w:rsidR="000378A8" w:rsidRPr="001D54FF">
        <w:rPr>
          <w:rFonts w:ascii="Verdana" w:hAnsi="Verdana"/>
          <w:sz w:val="20"/>
          <w:szCs w:val="20"/>
        </w:rPr>
        <w:t>“</w:t>
      </w:r>
      <w:r w:rsidRPr="001D54FF">
        <w:rPr>
          <w:rFonts w:ascii="Verdana" w:hAnsi="Verdana"/>
          <w:sz w:val="20"/>
          <w:szCs w:val="20"/>
        </w:rPr>
        <w:t xml:space="preserve">the capability of an entity (natural person or corporate) </w:t>
      </w:r>
      <w:r w:rsidR="000378A8" w:rsidRPr="001D54FF">
        <w:rPr>
          <w:rFonts w:ascii="Verdana" w:hAnsi="Verdana"/>
          <w:sz w:val="20"/>
          <w:szCs w:val="20"/>
        </w:rPr>
        <w:t>to be</w:t>
      </w:r>
      <w:r w:rsidRPr="001D54FF">
        <w:rPr>
          <w:rFonts w:ascii="Verdana" w:hAnsi="Verdana"/>
          <w:sz w:val="20"/>
          <w:szCs w:val="20"/>
        </w:rPr>
        <w:t xml:space="preserve"> entirely </w:t>
      </w:r>
      <w:r w:rsidRPr="001D54FF">
        <w:rPr>
          <w:rFonts w:ascii="Arial" w:hAnsi="Arial" w:cs="Arial"/>
          <w:sz w:val="20"/>
          <w:szCs w:val="20"/>
        </w:rPr>
        <w:t>​</w:t>
      </w:r>
      <w:r w:rsidRPr="001D54FF">
        <w:rPr>
          <w:rFonts w:ascii="Verdana" w:hAnsi="Verdana"/>
          <w:sz w:val="20"/>
          <w:szCs w:val="20"/>
        </w:rPr>
        <w:t>self-determined with regard</w:t>
      </w:r>
      <w:r w:rsidR="000378A8" w:rsidRPr="001D54FF">
        <w:rPr>
          <w:rFonts w:ascii="Verdana" w:hAnsi="Verdana"/>
          <w:sz w:val="20"/>
          <w:szCs w:val="20"/>
        </w:rPr>
        <w:t xml:space="preserve"> </w:t>
      </w:r>
      <w:r w:rsidRPr="001D54FF">
        <w:rPr>
          <w:rFonts w:ascii="Verdana" w:hAnsi="Verdana"/>
          <w:sz w:val="20"/>
          <w:szCs w:val="20"/>
        </w:rPr>
        <w:t>to its data</w:t>
      </w:r>
      <w:r w:rsidR="00F33757" w:rsidRPr="001D54FF">
        <w:rPr>
          <w:rFonts w:ascii="Verdana" w:hAnsi="Verdana"/>
          <w:sz w:val="20"/>
          <w:szCs w:val="20"/>
        </w:rPr>
        <w:t xml:space="preserve">”. </w:t>
      </w:r>
      <w:r w:rsidR="00552AA3" w:rsidRPr="001D54FF">
        <w:rPr>
          <w:rFonts w:ascii="Verdana" w:hAnsi="Verdana"/>
          <w:sz w:val="20"/>
          <w:szCs w:val="20"/>
        </w:rPr>
        <w:t>This means p</w:t>
      </w:r>
      <w:r w:rsidR="00E53E87" w:rsidRPr="001D54FF">
        <w:rPr>
          <w:rFonts w:ascii="Verdana" w:hAnsi="Verdana"/>
          <w:sz w:val="20"/>
          <w:szCs w:val="20"/>
        </w:rPr>
        <w:t>eople and organi</w:t>
      </w:r>
      <w:r w:rsidR="000378A8" w:rsidRPr="001D54FF">
        <w:rPr>
          <w:rFonts w:ascii="Verdana" w:hAnsi="Verdana"/>
          <w:sz w:val="20"/>
          <w:szCs w:val="20"/>
        </w:rPr>
        <w:t>z</w:t>
      </w:r>
      <w:r w:rsidR="00E53E87" w:rsidRPr="001D54FF">
        <w:rPr>
          <w:rFonts w:ascii="Verdana" w:hAnsi="Verdana"/>
          <w:sz w:val="20"/>
          <w:szCs w:val="20"/>
        </w:rPr>
        <w:t xml:space="preserve">ations should </w:t>
      </w:r>
      <w:r w:rsidR="000378A8" w:rsidRPr="001D54FF">
        <w:rPr>
          <w:rFonts w:ascii="Verdana" w:hAnsi="Verdana"/>
          <w:sz w:val="20"/>
          <w:szCs w:val="20"/>
        </w:rPr>
        <w:t>have</w:t>
      </w:r>
      <w:r w:rsidR="00202BA4" w:rsidRPr="001D54FF">
        <w:rPr>
          <w:rFonts w:ascii="Verdana" w:hAnsi="Verdana"/>
          <w:sz w:val="20"/>
          <w:szCs w:val="20"/>
        </w:rPr>
        <w:t xml:space="preserve"> unified</w:t>
      </w:r>
      <w:r w:rsidR="000378A8" w:rsidRPr="001D54FF">
        <w:rPr>
          <w:rFonts w:ascii="Verdana" w:hAnsi="Verdana"/>
          <w:sz w:val="20"/>
          <w:szCs w:val="20"/>
        </w:rPr>
        <w:t>,</w:t>
      </w:r>
      <w:r w:rsidR="00E53E87" w:rsidRPr="001D54FF">
        <w:rPr>
          <w:rFonts w:ascii="Verdana" w:hAnsi="Verdana"/>
          <w:sz w:val="20"/>
          <w:szCs w:val="20"/>
        </w:rPr>
        <w:t xml:space="preserve"> practical and effective solutions to </w:t>
      </w:r>
      <w:r w:rsidR="00B600C0" w:rsidRPr="001D54FF">
        <w:rPr>
          <w:rFonts w:ascii="Verdana" w:hAnsi="Verdana"/>
          <w:sz w:val="20"/>
          <w:szCs w:val="20"/>
        </w:rPr>
        <w:t>determine for themselves how their data is used</w:t>
      </w:r>
      <w:r w:rsidR="009D00EF" w:rsidRPr="001D54FF">
        <w:rPr>
          <w:rFonts w:ascii="Verdana" w:hAnsi="Verdana"/>
          <w:sz w:val="20"/>
          <w:szCs w:val="20"/>
        </w:rPr>
        <w:t>.</w:t>
      </w:r>
      <w:r w:rsidR="00B600C0" w:rsidRPr="001D54FF">
        <w:rPr>
          <w:rFonts w:ascii="Verdana" w:hAnsi="Verdana"/>
          <w:sz w:val="20"/>
          <w:szCs w:val="20"/>
        </w:rPr>
        <w:t xml:space="preserve"> </w:t>
      </w:r>
      <w:r w:rsidR="000378A8" w:rsidRPr="001D54FF">
        <w:rPr>
          <w:rFonts w:ascii="Verdana" w:hAnsi="Verdana"/>
          <w:sz w:val="20"/>
          <w:szCs w:val="20"/>
        </w:rPr>
        <w:t>And they should have the tools to</w:t>
      </w:r>
      <w:r w:rsidR="009D00EF" w:rsidRPr="001D54FF">
        <w:rPr>
          <w:rFonts w:ascii="Verdana" w:hAnsi="Verdana"/>
          <w:sz w:val="20"/>
          <w:szCs w:val="20"/>
        </w:rPr>
        <w:t xml:space="preserve"> </w:t>
      </w:r>
      <w:r w:rsidR="00E53E87" w:rsidRPr="001D54FF">
        <w:rPr>
          <w:rFonts w:ascii="Verdana" w:hAnsi="Verdana"/>
          <w:sz w:val="20"/>
          <w:szCs w:val="20"/>
        </w:rPr>
        <w:t>manage, control and create value from their personal and business data.</w:t>
      </w:r>
    </w:p>
    <w:p w14:paraId="004CAB99" w14:textId="77777777" w:rsidR="00F35736" w:rsidRPr="001D54FF" w:rsidRDefault="00F35736" w:rsidP="008476E8">
      <w:pPr>
        <w:pStyle w:val="paragraph"/>
        <w:spacing w:before="0" w:beforeAutospacing="0" w:after="0" w:afterAutospacing="0"/>
        <w:textAlignment w:val="baseline"/>
        <w:rPr>
          <w:rFonts w:ascii="Verdana" w:hAnsi="Verdana" w:cs="Segoe UI"/>
          <w:sz w:val="20"/>
          <w:szCs w:val="20"/>
        </w:rPr>
      </w:pPr>
    </w:p>
    <w:p w14:paraId="23A32C37" w14:textId="374FE09D" w:rsidR="00A41FAC" w:rsidRPr="001D54FF" w:rsidRDefault="00A41FAC" w:rsidP="008476E8">
      <w:pPr>
        <w:spacing w:after="100" w:afterAutospacing="1" w:line="240" w:lineRule="auto"/>
        <w:rPr>
          <w:rFonts w:ascii="Verdana" w:hAnsi="Verdana"/>
          <w:b/>
          <w:bCs/>
          <w:i/>
          <w:iCs/>
          <w:sz w:val="20"/>
          <w:szCs w:val="20"/>
        </w:rPr>
      </w:pPr>
      <w:r w:rsidRPr="001D54FF">
        <w:rPr>
          <w:rFonts w:ascii="Verdana" w:hAnsi="Verdana"/>
          <w:b/>
          <w:bCs/>
          <w:i/>
          <w:iCs/>
          <w:sz w:val="20"/>
          <w:szCs w:val="20"/>
        </w:rPr>
        <w:t xml:space="preserve">How to </w:t>
      </w:r>
      <w:r w:rsidR="00671BB1" w:rsidRPr="001D54FF">
        <w:rPr>
          <w:rFonts w:ascii="Verdana" w:hAnsi="Verdana"/>
          <w:b/>
          <w:bCs/>
          <w:i/>
          <w:iCs/>
          <w:sz w:val="20"/>
          <w:szCs w:val="20"/>
        </w:rPr>
        <w:t xml:space="preserve">take </w:t>
      </w:r>
      <w:r w:rsidRPr="001D54FF">
        <w:rPr>
          <w:rFonts w:ascii="Verdana" w:hAnsi="Verdana"/>
          <w:b/>
          <w:bCs/>
          <w:i/>
          <w:iCs/>
          <w:sz w:val="20"/>
          <w:szCs w:val="20"/>
        </w:rPr>
        <w:t>control of data</w:t>
      </w:r>
    </w:p>
    <w:p w14:paraId="1859502C" w14:textId="3C929ED2" w:rsidR="0052748F" w:rsidRPr="001D54FF" w:rsidRDefault="009A6011" w:rsidP="0024611D">
      <w:pPr>
        <w:rPr>
          <w:rFonts w:ascii="Verdana" w:hAnsi="Verdana"/>
          <w:sz w:val="20"/>
          <w:szCs w:val="20"/>
        </w:rPr>
      </w:pPr>
      <w:r w:rsidRPr="001D54FF">
        <w:rPr>
          <w:rFonts w:ascii="Verdana" w:hAnsi="Verdana"/>
          <w:sz w:val="20"/>
          <w:szCs w:val="20"/>
        </w:rPr>
        <w:t>D</w:t>
      </w:r>
      <w:r w:rsidR="009D00EF" w:rsidRPr="001D54FF">
        <w:rPr>
          <w:rFonts w:ascii="Verdana" w:hAnsi="Verdana"/>
          <w:sz w:val="20"/>
          <w:szCs w:val="20"/>
        </w:rPr>
        <w:t xml:space="preserve">ata </w:t>
      </w:r>
      <w:r w:rsidR="0024611D" w:rsidRPr="001D54FF">
        <w:rPr>
          <w:rFonts w:ascii="Verdana" w:hAnsi="Verdana"/>
          <w:sz w:val="20"/>
          <w:szCs w:val="20"/>
        </w:rPr>
        <w:t>s</w:t>
      </w:r>
      <w:r w:rsidR="009D00EF" w:rsidRPr="001D54FF">
        <w:rPr>
          <w:rFonts w:ascii="Verdana" w:hAnsi="Verdana"/>
          <w:sz w:val="20"/>
          <w:szCs w:val="20"/>
        </w:rPr>
        <w:t>overeignty can be achieved by creating a</w:t>
      </w:r>
      <w:r w:rsidR="00E940EC" w:rsidRPr="001D54FF">
        <w:rPr>
          <w:rFonts w:ascii="Verdana" w:hAnsi="Verdana"/>
          <w:sz w:val="20"/>
          <w:szCs w:val="20"/>
        </w:rPr>
        <w:t xml:space="preserve"> </w:t>
      </w:r>
      <w:r w:rsidR="008C0D7E" w:rsidRPr="001D54FF">
        <w:rPr>
          <w:rFonts w:ascii="Verdana" w:hAnsi="Verdana"/>
          <w:sz w:val="20"/>
          <w:szCs w:val="20"/>
        </w:rPr>
        <w:t>'</w:t>
      </w:r>
      <w:r w:rsidR="00E940EC" w:rsidRPr="001D54FF">
        <w:rPr>
          <w:rFonts w:ascii="Verdana" w:hAnsi="Verdana"/>
          <w:sz w:val="20"/>
          <w:szCs w:val="20"/>
        </w:rPr>
        <w:t>soft</w:t>
      </w:r>
      <w:r w:rsidRPr="001D54FF">
        <w:rPr>
          <w:rFonts w:ascii="Verdana" w:hAnsi="Verdana"/>
          <w:sz w:val="20"/>
          <w:szCs w:val="20"/>
        </w:rPr>
        <w:t>'</w:t>
      </w:r>
      <w:r w:rsidR="009D00EF" w:rsidRPr="001D54FF">
        <w:rPr>
          <w:rFonts w:ascii="Verdana" w:hAnsi="Verdana"/>
          <w:sz w:val="20"/>
          <w:szCs w:val="20"/>
        </w:rPr>
        <w:t xml:space="preserve"> </w:t>
      </w:r>
      <w:r w:rsidR="006C3780" w:rsidRPr="001D54FF">
        <w:rPr>
          <w:rFonts w:ascii="Verdana" w:hAnsi="Verdana"/>
          <w:sz w:val="20"/>
          <w:szCs w:val="20"/>
        </w:rPr>
        <w:t>infrastructure.</w:t>
      </w:r>
      <w:r w:rsidR="002D79AD" w:rsidRPr="001D54FF">
        <w:rPr>
          <w:rFonts w:ascii="Verdana" w:hAnsi="Verdana"/>
          <w:sz w:val="20"/>
          <w:szCs w:val="20"/>
        </w:rPr>
        <w:t xml:space="preserve"> </w:t>
      </w:r>
      <w:r w:rsidR="00A41FAC" w:rsidRPr="001D54FF">
        <w:rPr>
          <w:rFonts w:ascii="Verdana" w:hAnsi="Verdana"/>
          <w:sz w:val="20"/>
          <w:szCs w:val="20"/>
        </w:rPr>
        <w:t xml:space="preserve">This </w:t>
      </w:r>
      <w:r w:rsidR="0024611D" w:rsidRPr="001D54FF">
        <w:rPr>
          <w:rFonts w:ascii="Verdana" w:hAnsi="Verdana"/>
          <w:sz w:val="20"/>
          <w:szCs w:val="20"/>
        </w:rPr>
        <w:t>s</w:t>
      </w:r>
      <w:r w:rsidR="00A41FAC" w:rsidRPr="001D54FF">
        <w:rPr>
          <w:rFonts w:ascii="Verdana" w:hAnsi="Verdana"/>
          <w:sz w:val="20"/>
          <w:szCs w:val="20"/>
        </w:rPr>
        <w:t xml:space="preserve">oft </w:t>
      </w:r>
      <w:r w:rsidR="0024611D" w:rsidRPr="001D54FF">
        <w:rPr>
          <w:rFonts w:ascii="Verdana" w:hAnsi="Verdana"/>
          <w:sz w:val="20"/>
          <w:szCs w:val="20"/>
        </w:rPr>
        <w:t>i</w:t>
      </w:r>
      <w:r w:rsidR="00A41FAC" w:rsidRPr="001D54FF">
        <w:rPr>
          <w:rFonts w:ascii="Verdana" w:hAnsi="Verdana"/>
          <w:sz w:val="20"/>
          <w:szCs w:val="20"/>
        </w:rPr>
        <w:t>nfrastructure consists of functional, legal, technical and operational agreements between public and private parties to make control of data possible</w:t>
      </w:r>
      <w:r w:rsidR="000647DA" w:rsidRPr="001D54FF">
        <w:rPr>
          <w:rFonts w:ascii="Verdana" w:hAnsi="Verdana"/>
          <w:sz w:val="20"/>
          <w:szCs w:val="20"/>
        </w:rPr>
        <w:t xml:space="preserve">. Solutions for sharing data will </w:t>
      </w:r>
      <w:r w:rsidR="00041C22" w:rsidRPr="001D54FF">
        <w:rPr>
          <w:rFonts w:ascii="Verdana" w:hAnsi="Verdana"/>
          <w:sz w:val="20"/>
          <w:szCs w:val="20"/>
        </w:rPr>
        <w:t>adher</w:t>
      </w:r>
      <w:r w:rsidR="0024611D" w:rsidRPr="001D54FF">
        <w:rPr>
          <w:rFonts w:ascii="Verdana" w:hAnsi="Verdana"/>
          <w:sz w:val="20"/>
          <w:szCs w:val="20"/>
        </w:rPr>
        <w:t>e</w:t>
      </w:r>
      <w:r w:rsidR="00041C22" w:rsidRPr="001D54FF">
        <w:rPr>
          <w:rFonts w:ascii="Verdana" w:hAnsi="Verdana"/>
          <w:sz w:val="20"/>
          <w:szCs w:val="20"/>
        </w:rPr>
        <w:t xml:space="preserve"> to a</w:t>
      </w:r>
      <w:r w:rsidR="000647DA" w:rsidRPr="001D54FF">
        <w:rPr>
          <w:rFonts w:ascii="Verdana" w:hAnsi="Verdana"/>
          <w:sz w:val="20"/>
          <w:szCs w:val="20"/>
        </w:rPr>
        <w:t xml:space="preserve"> clear framework. </w:t>
      </w:r>
      <w:r w:rsidR="00A41FAC" w:rsidRPr="001D54FF">
        <w:rPr>
          <w:rFonts w:ascii="Verdana" w:hAnsi="Verdana"/>
          <w:sz w:val="20"/>
          <w:szCs w:val="20"/>
        </w:rPr>
        <w:t>The</w:t>
      </w:r>
      <w:r w:rsidRPr="001D54FF">
        <w:rPr>
          <w:rFonts w:ascii="Verdana" w:hAnsi="Verdana"/>
          <w:sz w:val="20"/>
          <w:szCs w:val="20"/>
        </w:rPr>
        <w:t xml:space="preserve">se types of </w:t>
      </w:r>
      <w:r w:rsidR="00A41FAC" w:rsidRPr="001D54FF">
        <w:rPr>
          <w:rFonts w:ascii="Verdana" w:hAnsi="Verdana"/>
          <w:sz w:val="20"/>
          <w:szCs w:val="20"/>
        </w:rPr>
        <w:t xml:space="preserve">agreements are necessary to facilitate </w:t>
      </w:r>
      <w:r w:rsidRPr="001D54FF">
        <w:rPr>
          <w:rFonts w:ascii="Verdana" w:hAnsi="Verdana"/>
          <w:sz w:val="20"/>
          <w:szCs w:val="20"/>
        </w:rPr>
        <w:t xml:space="preserve">the </w:t>
      </w:r>
      <w:r w:rsidR="00BF6377" w:rsidRPr="001D54FF">
        <w:rPr>
          <w:rFonts w:ascii="Verdana" w:hAnsi="Verdana"/>
          <w:sz w:val="20"/>
          <w:szCs w:val="20"/>
        </w:rPr>
        <w:t xml:space="preserve">sorts of </w:t>
      </w:r>
      <w:r w:rsidR="00A41FAC" w:rsidRPr="001D54FF">
        <w:rPr>
          <w:rFonts w:ascii="Verdana" w:hAnsi="Verdana"/>
          <w:sz w:val="20"/>
          <w:szCs w:val="20"/>
        </w:rPr>
        <w:t xml:space="preserve">controls </w:t>
      </w:r>
      <w:r w:rsidRPr="001D54FF">
        <w:rPr>
          <w:rFonts w:ascii="Verdana" w:hAnsi="Verdana"/>
          <w:sz w:val="20"/>
          <w:szCs w:val="20"/>
        </w:rPr>
        <w:t xml:space="preserve">we </w:t>
      </w:r>
      <w:r w:rsidR="005C3382" w:rsidRPr="001D54FF">
        <w:rPr>
          <w:rFonts w:ascii="Verdana" w:hAnsi="Verdana"/>
          <w:sz w:val="20"/>
          <w:szCs w:val="20"/>
        </w:rPr>
        <w:t xml:space="preserve">already </w:t>
      </w:r>
      <w:r w:rsidR="00A41FAC" w:rsidRPr="001D54FF">
        <w:rPr>
          <w:rFonts w:ascii="Verdana" w:hAnsi="Verdana"/>
          <w:sz w:val="20"/>
          <w:szCs w:val="20"/>
        </w:rPr>
        <w:t xml:space="preserve">have </w:t>
      </w:r>
      <w:r w:rsidR="00D66782" w:rsidRPr="001D54FF">
        <w:rPr>
          <w:rFonts w:ascii="Verdana" w:hAnsi="Verdana"/>
          <w:sz w:val="20"/>
          <w:szCs w:val="20"/>
        </w:rPr>
        <w:t xml:space="preserve">when are using online payment tools, </w:t>
      </w:r>
      <w:proofErr w:type="gramStart"/>
      <w:r w:rsidR="00D66782" w:rsidRPr="001D54FF">
        <w:rPr>
          <w:rFonts w:ascii="Verdana" w:hAnsi="Verdana"/>
          <w:sz w:val="20"/>
          <w:szCs w:val="20"/>
        </w:rPr>
        <w:t>e</w:t>
      </w:r>
      <w:r w:rsidR="0024611D" w:rsidRPr="001D54FF">
        <w:rPr>
          <w:rFonts w:ascii="Verdana" w:hAnsi="Verdana"/>
          <w:sz w:val="20"/>
          <w:szCs w:val="20"/>
        </w:rPr>
        <w:t>.</w:t>
      </w:r>
      <w:r w:rsidR="00D66782" w:rsidRPr="001D54FF">
        <w:rPr>
          <w:rFonts w:ascii="Verdana" w:hAnsi="Verdana"/>
          <w:sz w:val="20"/>
          <w:szCs w:val="20"/>
        </w:rPr>
        <w:t>g.</w:t>
      </w:r>
      <w:proofErr w:type="gramEnd"/>
      <w:r w:rsidR="00D66782" w:rsidRPr="001D54FF">
        <w:rPr>
          <w:rFonts w:ascii="Verdana" w:hAnsi="Verdana"/>
          <w:sz w:val="20"/>
          <w:szCs w:val="20"/>
        </w:rPr>
        <w:t xml:space="preserve"> transferring money.</w:t>
      </w:r>
    </w:p>
    <w:p w14:paraId="0457DDF9" w14:textId="2EF92760" w:rsidR="00474A92" w:rsidRPr="001D54FF" w:rsidRDefault="00A41FAC" w:rsidP="00474A92">
      <w:pPr>
        <w:rPr>
          <w:rFonts w:ascii="Verdana" w:hAnsi="Verdana"/>
          <w:sz w:val="20"/>
          <w:szCs w:val="20"/>
        </w:rPr>
      </w:pPr>
      <w:r w:rsidRPr="001D54FF">
        <w:rPr>
          <w:rFonts w:ascii="Verdana" w:hAnsi="Verdana"/>
          <w:sz w:val="20"/>
          <w:szCs w:val="20"/>
        </w:rPr>
        <w:t>But the soft infrastructure that the D</w:t>
      </w:r>
      <w:r w:rsidR="00F33757" w:rsidRPr="001D54FF">
        <w:rPr>
          <w:rFonts w:ascii="Verdana" w:hAnsi="Verdana"/>
          <w:sz w:val="20"/>
          <w:szCs w:val="20"/>
        </w:rPr>
        <w:t>ata Sovereignty Now</w:t>
      </w:r>
      <w:r w:rsidRPr="001D54FF">
        <w:rPr>
          <w:rFonts w:ascii="Verdana" w:hAnsi="Verdana"/>
          <w:sz w:val="20"/>
          <w:szCs w:val="20"/>
        </w:rPr>
        <w:t xml:space="preserve"> </w:t>
      </w:r>
      <w:r w:rsidR="008A0BF9" w:rsidRPr="001D54FF">
        <w:rPr>
          <w:rFonts w:ascii="Verdana" w:hAnsi="Verdana"/>
          <w:sz w:val="20"/>
          <w:szCs w:val="20"/>
        </w:rPr>
        <w:t xml:space="preserve">campaign </w:t>
      </w:r>
      <w:r w:rsidRPr="001D54FF">
        <w:rPr>
          <w:rFonts w:ascii="Verdana" w:hAnsi="Verdana"/>
          <w:sz w:val="20"/>
          <w:szCs w:val="20"/>
        </w:rPr>
        <w:t xml:space="preserve">is </w:t>
      </w:r>
      <w:r w:rsidR="005C3382" w:rsidRPr="001D54FF">
        <w:rPr>
          <w:rFonts w:ascii="Verdana" w:hAnsi="Verdana"/>
          <w:sz w:val="20"/>
          <w:szCs w:val="20"/>
        </w:rPr>
        <w:t>targeting</w:t>
      </w:r>
      <w:r w:rsidRPr="001D54FF">
        <w:rPr>
          <w:rFonts w:ascii="Verdana" w:hAnsi="Verdana"/>
          <w:sz w:val="20"/>
          <w:szCs w:val="20"/>
        </w:rPr>
        <w:t xml:space="preserve"> will </w:t>
      </w:r>
      <w:r w:rsidR="009A6011" w:rsidRPr="001D54FF">
        <w:rPr>
          <w:rFonts w:ascii="Verdana" w:hAnsi="Verdana"/>
          <w:sz w:val="20"/>
          <w:szCs w:val="20"/>
        </w:rPr>
        <w:t xml:space="preserve">operate </w:t>
      </w:r>
      <w:r w:rsidRPr="001D54FF">
        <w:rPr>
          <w:rFonts w:ascii="Verdana" w:hAnsi="Verdana"/>
          <w:sz w:val="20"/>
          <w:szCs w:val="20"/>
        </w:rPr>
        <w:t xml:space="preserve">at a </w:t>
      </w:r>
      <w:r w:rsidR="009A6011" w:rsidRPr="001D54FF">
        <w:rPr>
          <w:rFonts w:ascii="Verdana" w:hAnsi="Verdana"/>
          <w:sz w:val="20"/>
          <w:szCs w:val="20"/>
        </w:rPr>
        <w:t xml:space="preserve">much </w:t>
      </w:r>
      <w:r w:rsidRPr="001D54FF">
        <w:rPr>
          <w:rFonts w:ascii="Verdana" w:hAnsi="Verdana"/>
          <w:sz w:val="20"/>
          <w:szCs w:val="20"/>
        </w:rPr>
        <w:t>larger scale</w:t>
      </w:r>
      <w:r w:rsidR="0024611D" w:rsidRPr="001D54FF">
        <w:rPr>
          <w:rFonts w:ascii="Verdana" w:hAnsi="Verdana"/>
          <w:sz w:val="20"/>
          <w:szCs w:val="20"/>
        </w:rPr>
        <w:t>, across sectors and borders</w:t>
      </w:r>
      <w:r w:rsidRPr="001D54FF">
        <w:rPr>
          <w:rFonts w:ascii="Verdana" w:hAnsi="Verdana"/>
          <w:sz w:val="20"/>
          <w:szCs w:val="20"/>
        </w:rPr>
        <w:t>.</w:t>
      </w:r>
      <w:r w:rsidR="00202BA4" w:rsidRPr="001D54FF">
        <w:rPr>
          <w:rFonts w:ascii="Verdana" w:hAnsi="Verdana"/>
          <w:sz w:val="20"/>
          <w:szCs w:val="20"/>
        </w:rPr>
        <w:t xml:space="preserve"> </w:t>
      </w:r>
      <w:r w:rsidR="00BF6377" w:rsidRPr="001D54FF">
        <w:rPr>
          <w:rFonts w:ascii="Verdana" w:hAnsi="Verdana"/>
          <w:sz w:val="20"/>
          <w:szCs w:val="20"/>
        </w:rPr>
        <w:t xml:space="preserve">This will centre around </w:t>
      </w:r>
      <w:r w:rsidR="00202BA4" w:rsidRPr="001D54FF">
        <w:rPr>
          <w:rFonts w:ascii="Verdana" w:hAnsi="Verdana"/>
          <w:sz w:val="20"/>
          <w:szCs w:val="20"/>
        </w:rPr>
        <w:t xml:space="preserve">a unified user experience, </w:t>
      </w:r>
      <w:proofErr w:type="gramStart"/>
      <w:r w:rsidR="00BF6377" w:rsidRPr="001D54FF">
        <w:rPr>
          <w:rFonts w:ascii="Verdana" w:hAnsi="Verdana"/>
          <w:sz w:val="20"/>
          <w:szCs w:val="20"/>
        </w:rPr>
        <w:t>similar to</w:t>
      </w:r>
      <w:proofErr w:type="gramEnd"/>
      <w:r w:rsidR="00BF6377" w:rsidRPr="001D54FF">
        <w:rPr>
          <w:rFonts w:ascii="Verdana" w:hAnsi="Verdana"/>
          <w:sz w:val="20"/>
          <w:szCs w:val="20"/>
        </w:rPr>
        <w:t xml:space="preserve"> the types of </w:t>
      </w:r>
      <w:r w:rsidR="00202BA4" w:rsidRPr="001D54FF">
        <w:rPr>
          <w:rFonts w:ascii="Verdana" w:hAnsi="Verdana"/>
          <w:sz w:val="20"/>
          <w:szCs w:val="20"/>
        </w:rPr>
        <w:t>unified digital behaviour</w:t>
      </w:r>
      <w:r w:rsidR="00BF6377" w:rsidRPr="001D54FF">
        <w:rPr>
          <w:rFonts w:ascii="Verdana" w:hAnsi="Verdana"/>
          <w:sz w:val="20"/>
          <w:szCs w:val="20"/>
        </w:rPr>
        <w:t>s that</w:t>
      </w:r>
      <w:r w:rsidR="00202BA4" w:rsidRPr="001D54FF">
        <w:rPr>
          <w:rFonts w:ascii="Verdana" w:hAnsi="Verdana"/>
          <w:sz w:val="20"/>
          <w:szCs w:val="20"/>
        </w:rPr>
        <w:t xml:space="preserve"> </w:t>
      </w:r>
      <w:r w:rsidR="00BF6377" w:rsidRPr="001D54FF">
        <w:rPr>
          <w:rFonts w:ascii="Verdana" w:hAnsi="Verdana"/>
          <w:sz w:val="20"/>
          <w:szCs w:val="20"/>
        </w:rPr>
        <w:t xml:space="preserve">we use for </w:t>
      </w:r>
      <w:r w:rsidR="00202BA4" w:rsidRPr="001D54FF">
        <w:rPr>
          <w:rFonts w:ascii="Verdana" w:hAnsi="Verdana"/>
          <w:sz w:val="20"/>
          <w:szCs w:val="20"/>
        </w:rPr>
        <w:t xml:space="preserve">phoning, messaging and paying. </w:t>
      </w:r>
    </w:p>
    <w:p w14:paraId="00EDDE23" w14:textId="4CA4967E" w:rsidR="00474A92" w:rsidRPr="001D54FF" w:rsidRDefault="00474A92" w:rsidP="00474A92">
      <w:pPr>
        <w:rPr>
          <w:rFonts w:ascii="Verdana" w:hAnsi="Verdana"/>
          <w:sz w:val="20"/>
          <w:szCs w:val="20"/>
        </w:rPr>
      </w:pPr>
      <w:r w:rsidRPr="001D54FF">
        <w:rPr>
          <w:rFonts w:ascii="Verdana" w:eastAsia="Times New Roman" w:hAnsi="Verdana" w:cs="Calibri"/>
          <w:color w:val="201F1E"/>
          <w:sz w:val="20"/>
          <w:szCs w:val="20"/>
          <w:bdr w:val="none" w:sz="0" w:space="0" w:color="auto" w:frame="1"/>
          <w:lang w:eastAsia="en-GB"/>
        </w:rPr>
        <w:t>The D</w:t>
      </w:r>
      <w:r w:rsidR="00F33757" w:rsidRPr="001D54FF">
        <w:rPr>
          <w:rFonts w:ascii="Verdana" w:eastAsia="Times New Roman" w:hAnsi="Verdana" w:cs="Calibri"/>
          <w:color w:val="201F1E"/>
          <w:sz w:val="20"/>
          <w:szCs w:val="20"/>
          <w:bdr w:val="none" w:sz="0" w:space="0" w:color="auto" w:frame="1"/>
          <w:lang w:eastAsia="en-GB"/>
        </w:rPr>
        <w:t xml:space="preserve">ata Sovereignty Now </w:t>
      </w:r>
      <w:r w:rsidRPr="001D54FF">
        <w:rPr>
          <w:rFonts w:ascii="Verdana" w:eastAsia="Times New Roman" w:hAnsi="Verdana" w:cs="Calibri"/>
          <w:color w:val="201F1E"/>
          <w:sz w:val="20"/>
          <w:szCs w:val="20"/>
          <w:bdr w:val="none" w:sz="0" w:space="0" w:color="auto" w:frame="1"/>
          <w:lang w:eastAsia="en-GB"/>
        </w:rPr>
        <w:t>recommendations are key to building a vibrant digital economy, equipping Europe with the tools and applications to enable better decisions and outcomes across the nine European data spaces: industry, environment, mobility, health, finance, energy, agriculture, public administration and education.</w:t>
      </w:r>
    </w:p>
    <w:p w14:paraId="406F9126" w14:textId="77777777" w:rsidR="00474A92" w:rsidRPr="001D54FF" w:rsidRDefault="00474A92" w:rsidP="00474A92">
      <w:pPr>
        <w:spacing w:after="0" w:line="240" w:lineRule="auto"/>
        <w:rPr>
          <w:rFonts w:ascii="Verdana" w:eastAsia="Times New Roman" w:hAnsi="Verdana" w:cs="Times New Roman"/>
          <w:sz w:val="20"/>
          <w:szCs w:val="20"/>
          <w:lang w:eastAsia="en-GB"/>
        </w:rPr>
      </w:pPr>
    </w:p>
    <w:p w14:paraId="4CEE443E" w14:textId="77777777" w:rsidR="00474A92" w:rsidRPr="001D54FF" w:rsidRDefault="00474A92" w:rsidP="0024611D">
      <w:pPr>
        <w:rPr>
          <w:rFonts w:ascii="Verdana" w:hAnsi="Verdana"/>
          <w:sz w:val="20"/>
          <w:szCs w:val="20"/>
        </w:rPr>
      </w:pPr>
    </w:p>
    <w:p w14:paraId="7244C16C" w14:textId="421E145A" w:rsidR="00ED7BE9" w:rsidRPr="001D54FF" w:rsidRDefault="0024611D" w:rsidP="0024611D">
      <w:pPr>
        <w:rPr>
          <w:rFonts w:ascii="Verdana" w:hAnsi="Verdana"/>
          <w:b/>
          <w:bCs/>
          <w:sz w:val="16"/>
          <w:szCs w:val="16"/>
        </w:rPr>
      </w:pPr>
      <w:r w:rsidRPr="001D54FF">
        <w:rPr>
          <w:rFonts w:ascii="Verdana" w:hAnsi="Verdana"/>
          <w:b/>
          <w:bCs/>
          <w:sz w:val="16"/>
          <w:szCs w:val="16"/>
        </w:rPr>
        <w:t>About D</w:t>
      </w:r>
      <w:r w:rsidR="00F33757" w:rsidRPr="001D54FF">
        <w:rPr>
          <w:rFonts w:ascii="Verdana" w:hAnsi="Verdana"/>
          <w:b/>
          <w:bCs/>
          <w:sz w:val="16"/>
          <w:szCs w:val="16"/>
        </w:rPr>
        <w:t>ata Sovereignty Now</w:t>
      </w:r>
      <w:r w:rsidRPr="001D54FF">
        <w:rPr>
          <w:rFonts w:ascii="Verdana" w:hAnsi="Verdana"/>
          <w:b/>
          <w:bCs/>
          <w:sz w:val="16"/>
          <w:szCs w:val="16"/>
        </w:rPr>
        <w:t xml:space="preserve">: </w:t>
      </w:r>
    </w:p>
    <w:p w14:paraId="022FFA79" w14:textId="77777777" w:rsidR="00F33757" w:rsidRPr="001D54FF" w:rsidRDefault="0024611D" w:rsidP="0024611D">
      <w:pPr>
        <w:rPr>
          <w:rFonts w:ascii="Verdana" w:hAnsi="Verdana"/>
          <w:sz w:val="16"/>
          <w:szCs w:val="16"/>
        </w:rPr>
      </w:pPr>
      <w:r w:rsidRPr="001D54FF">
        <w:rPr>
          <w:rFonts w:ascii="Verdana" w:hAnsi="Verdana"/>
          <w:sz w:val="16"/>
          <w:szCs w:val="16"/>
        </w:rPr>
        <w:t>D</w:t>
      </w:r>
      <w:r w:rsidR="00F33757" w:rsidRPr="001D54FF">
        <w:rPr>
          <w:rFonts w:ascii="Verdana" w:hAnsi="Verdana"/>
          <w:sz w:val="16"/>
          <w:szCs w:val="16"/>
        </w:rPr>
        <w:t>ata Sovereignty Now</w:t>
      </w:r>
      <w:r w:rsidRPr="001D54FF">
        <w:rPr>
          <w:rFonts w:ascii="Verdana" w:hAnsi="Verdana"/>
          <w:sz w:val="16"/>
          <w:szCs w:val="16"/>
        </w:rPr>
        <w:t xml:space="preserve"> is a </w:t>
      </w:r>
      <w:r w:rsidR="00F33757" w:rsidRPr="001D54FF">
        <w:rPr>
          <w:rFonts w:ascii="Verdana" w:hAnsi="Verdana"/>
          <w:sz w:val="16"/>
          <w:szCs w:val="16"/>
        </w:rPr>
        <w:t xml:space="preserve">campaign of a </w:t>
      </w:r>
      <w:r w:rsidR="00ED7BE9" w:rsidRPr="001D54FF">
        <w:rPr>
          <w:rFonts w:ascii="Verdana" w:hAnsi="Verdana"/>
          <w:sz w:val="16"/>
          <w:szCs w:val="16"/>
        </w:rPr>
        <w:t>coalition of</w:t>
      </w:r>
      <w:r w:rsidRPr="001D54FF">
        <w:rPr>
          <w:rFonts w:ascii="Verdana" w:hAnsi="Verdana"/>
          <w:sz w:val="16"/>
          <w:szCs w:val="16"/>
        </w:rPr>
        <w:t xml:space="preserve"> private, non-profit and research partners, dedicated to achieving data sovereignty as a core principle of the European data economy today and in the future</w:t>
      </w:r>
      <w:r w:rsidR="00F33757" w:rsidRPr="001D54FF">
        <w:rPr>
          <w:rFonts w:ascii="Verdana" w:hAnsi="Verdana"/>
          <w:sz w:val="16"/>
          <w:szCs w:val="16"/>
        </w:rPr>
        <w:t xml:space="preserve">. </w:t>
      </w:r>
    </w:p>
    <w:p w14:paraId="02AD64D3" w14:textId="62C6DD98" w:rsidR="00F316F2" w:rsidRPr="001D54FF" w:rsidRDefault="00C6082D" w:rsidP="0024611D">
      <w:pPr>
        <w:rPr>
          <w:rFonts w:ascii="Verdana" w:hAnsi="Verdana"/>
          <w:b/>
          <w:bCs/>
          <w:sz w:val="16"/>
          <w:szCs w:val="16"/>
        </w:rPr>
      </w:pPr>
      <w:r w:rsidRPr="001D54FF">
        <w:rPr>
          <w:rFonts w:ascii="Verdana" w:hAnsi="Verdana"/>
          <w:sz w:val="16"/>
          <w:szCs w:val="16"/>
        </w:rPr>
        <w:t xml:space="preserve">For further information, please </w:t>
      </w:r>
      <w:r w:rsidR="00E53E87" w:rsidRPr="001D54FF">
        <w:rPr>
          <w:rFonts w:ascii="Verdana" w:hAnsi="Verdana"/>
          <w:sz w:val="16"/>
          <w:szCs w:val="16"/>
        </w:rPr>
        <w:t xml:space="preserve">reach out to us at </w:t>
      </w:r>
      <w:hyperlink r:id="rId9" w:history="1">
        <w:r w:rsidR="00E53E87" w:rsidRPr="001D54FF">
          <w:rPr>
            <w:rStyle w:val="Hyperlink"/>
            <w:rFonts w:ascii="Verdana" w:hAnsi="Verdana"/>
            <w:sz w:val="16"/>
            <w:szCs w:val="16"/>
          </w:rPr>
          <w:t>contact@datasovereigntynow.org</w:t>
        </w:r>
      </w:hyperlink>
      <w:r w:rsidR="00E53E87" w:rsidRPr="001D54FF">
        <w:rPr>
          <w:rFonts w:ascii="Verdana" w:hAnsi="Verdana"/>
          <w:sz w:val="16"/>
          <w:szCs w:val="16"/>
        </w:rPr>
        <w:t xml:space="preserve"> or visit </w:t>
      </w:r>
      <w:hyperlink r:id="rId10" w:history="1">
        <w:r w:rsidR="00E53E87" w:rsidRPr="001D54FF">
          <w:rPr>
            <w:rStyle w:val="Hyperlink"/>
            <w:rFonts w:ascii="Verdana" w:hAnsi="Verdana"/>
            <w:sz w:val="16"/>
            <w:szCs w:val="16"/>
          </w:rPr>
          <w:t>www.datasovereigntynow.org</w:t>
        </w:r>
      </w:hyperlink>
      <w:r w:rsidR="00F33757" w:rsidRPr="001D54FF">
        <w:rPr>
          <w:rStyle w:val="Hyperlink"/>
          <w:rFonts w:ascii="Verdana" w:hAnsi="Verdana"/>
          <w:sz w:val="16"/>
          <w:szCs w:val="16"/>
        </w:rPr>
        <w:t>.</w:t>
      </w:r>
    </w:p>
    <w:sectPr w:rsidR="00F316F2" w:rsidRPr="001D54FF" w:rsidSect="008476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8B33B2"/>
    <w:multiLevelType w:val="hybridMultilevel"/>
    <w:tmpl w:val="EDD83156"/>
    <w:lvl w:ilvl="0" w:tplc="99B2C890">
      <w:start w:val="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F2"/>
    <w:rsid w:val="00005700"/>
    <w:rsid w:val="00015056"/>
    <w:rsid w:val="00027919"/>
    <w:rsid w:val="000378A8"/>
    <w:rsid w:val="00041C22"/>
    <w:rsid w:val="0005795E"/>
    <w:rsid w:val="000647DA"/>
    <w:rsid w:val="0007613A"/>
    <w:rsid w:val="000E3FAA"/>
    <w:rsid w:val="001234CC"/>
    <w:rsid w:val="00127464"/>
    <w:rsid w:val="001D54FF"/>
    <w:rsid w:val="001E2DDD"/>
    <w:rsid w:val="001E33E9"/>
    <w:rsid w:val="00201B31"/>
    <w:rsid w:val="00202BA4"/>
    <w:rsid w:val="0024611D"/>
    <w:rsid w:val="0027441E"/>
    <w:rsid w:val="002774EC"/>
    <w:rsid w:val="00286E11"/>
    <w:rsid w:val="002D073F"/>
    <w:rsid w:val="002D79AD"/>
    <w:rsid w:val="0031601C"/>
    <w:rsid w:val="003346EC"/>
    <w:rsid w:val="00357528"/>
    <w:rsid w:val="003D2E7C"/>
    <w:rsid w:val="003D6B0F"/>
    <w:rsid w:val="00474A92"/>
    <w:rsid w:val="004778EC"/>
    <w:rsid w:val="0052748F"/>
    <w:rsid w:val="00532926"/>
    <w:rsid w:val="00552AA3"/>
    <w:rsid w:val="0055487E"/>
    <w:rsid w:val="005713D4"/>
    <w:rsid w:val="005B3179"/>
    <w:rsid w:val="005C3382"/>
    <w:rsid w:val="005E48A4"/>
    <w:rsid w:val="005E70A7"/>
    <w:rsid w:val="005F03A5"/>
    <w:rsid w:val="00621EAC"/>
    <w:rsid w:val="00671BB1"/>
    <w:rsid w:val="006B6440"/>
    <w:rsid w:val="006C3780"/>
    <w:rsid w:val="006E5C35"/>
    <w:rsid w:val="007622BA"/>
    <w:rsid w:val="00771E18"/>
    <w:rsid w:val="007F7042"/>
    <w:rsid w:val="008476E8"/>
    <w:rsid w:val="00881B3A"/>
    <w:rsid w:val="008A0BF9"/>
    <w:rsid w:val="008B2D02"/>
    <w:rsid w:val="008C0D7E"/>
    <w:rsid w:val="00910F85"/>
    <w:rsid w:val="009A6011"/>
    <w:rsid w:val="009B7CB0"/>
    <w:rsid w:val="009C203C"/>
    <w:rsid w:val="009C5DBD"/>
    <w:rsid w:val="009D00EF"/>
    <w:rsid w:val="00A13B5E"/>
    <w:rsid w:val="00A16E96"/>
    <w:rsid w:val="00A26E8D"/>
    <w:rsid w:val="00A30E72"/>
    <w:rsid w:val="00A41FAC"/>
    <w:rsid w:val="00B17625"/>
    <w:rsid w:val="00B600C0"/>
    <w:rsid w:val="00B92D95"/>
    <w:rsid w:val="00BB7F6E"/>
    <w:rsid w:val="00BE7D39"/>
    <w:rsid w:val="00BF6377"/>
    <w:rsid w:val="00C6082D"/>
    <w:rsid w:val="00CA74EF"/>
    <w:rsid w:val="00CC3CA0"/>
    <w:rsid w:val="00D66782"/>
    <w:rsid w:val="00E23A9A"/>
    <w:rsid w:val="00E53E87"/>
    <w:rsid w:val="00E70FEF"/>
    <w:rsid w:val="00E72026"/>
    <w:rsid w:val="00E940EC"/>
    <w:rsid w:val="00EB4778"/>
    <w:rsid w:val="00ED7BE9"/>
    <w:rsid w:val="00F15945"/>
    <w:rsid w:val="00F316F2"/>
    <w:rsid w:val="00F33757"/>
    <w:rsid w:val="00F34762"/>
    <w:rsid w:val="00F35736"/>
    <w:rsid w:val="00F36B8B"/>
    <w:rsid w:val="00F9196C"/>
    <w:rsid w:val="00FD632F"/>
    <w:rsid w:val="00FE7193"/>
    <w:rsid w:val="02636572"/>
    <w:rsid w:val="0A757067"/>
    <w:rsid w:val="0C1ADA12"/>
    <w:rsid w:val="0E0291CE"/>
    <w:rsid w:val="26DFFF28"/>
    <w:rsid w:val="2D040153"/>
    <w:rsid w:val="3C2AC2E0"/>
    <w:rsid w:val="56CD13B4"/>
    <w:rsid w:val="76EE7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388B9"/>
  <w15:chartTrackingRefBased/>
  <w15:docId w15:val="{8E3B55E8-10B4-4E12-B0DA-6E3DFCCB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3E87"/>
    <w:rPr>
      <w:color w:val="0563C1" w:themeColor="hyperlink"/>
      <w:u w:val="single"/>
    </w:rPr>
  </w:style>
  <w:style w:type="character" w:styleId="NichtaufgelsteErwhnung">
    <w:name w:val="Unresolved Mention"/>
    <w:basedOn w:val="Absatz-Standardschriftart"/>
    <w:uiPriority w:val="99"/>
    <w:semiHidden/>
    <w:unhideWhenUsed/>
    <w:rsid w:val="00E53E87"/>
    <w:rPr>
      <w:color w:val="605E5C"/>
      <w:shd w:val="clear" w:color="auto" w:fill="E1DFDD"/>
    </w:rPr>
  </w:style>
  <w:style w:type="character" w:styleId="BesuchterLink">
    <w:name w:val="FollowedHyperlink"/>
    <w:basedOn w:val="Absatz-Standardschriftart"/>
    <w:uiPriority w:val="99"/>
    <w:semiHidden/>
    <w:unhideWhenUsed/>
    <w:rsid w:val="00CC3CA0"/>
    <w:rPr>
      <w:color w:val="954F72" w:themeColor="followedHyperlink"/>
      <w:u w:val="single"/>
    </w:rPr>
  </w:style>
  <w:style w:type="character" w:customStyle="1" w:styleId="normaltextrun">
    <w:name w:val="normaltextrun"/>
    <w:basedOn w:val="Absatz-Standardschriftart"/>
    <w:rsid w:val="00CA74EF"/>
  </w:style>
  <w:style w:type="character" w:customStyle="1" w:styleId="advancedproofingissue">
    <w:name w:val="advancedproofingissue"/>
    <w:basedOn w:val="Absatz-Standardschriftart"/>
    <w:rsid w:val="00CA74EF"/>
  </w:style>
  <w:style w:type="character" w:customStyle="1" w:styleId="eop">
    <w:name w:val="eop"/>
    <w:basedOn w:val="Absatz-Standardschriftart"/>
    <w:rsid w:val="00CA74EF"/>
  </w:style>
  <w:style w:type="paragraph" w:styleId="Listenabsatz">
    <w:name w:val="List Paragraph"/>
    <w:basedOn w:val="Standard"/>
    <w:uiPriority w:val="34"/>
    <w:qFormat/>
    <w:rsid w:val="009D00EF"/>
    <w:pPr>
      <w:ind w:left="720"/>
      <w:contextualSpacing/>
    </w:pPr>
  </w:style>
  <w:style w:type="paragraph" w:styleId="Sprechblasentext">
    <w:name w:val="Balloon Text"/>
    <w:basedOn w:val="Standard"/>
    <w:link w:val="SprechblasentextZchn"/>
    <w:uiPriority w:val="99"/>
    <w:semiHidden/>
    <w:unhideWhenUsed/>
    <w:rsid w:val="00202BA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02BA4"/>
    <w:rPr>
      <w:rFonts w:ascii="Times New Roman" w:hAnsi="Times New Roman" w:cs="Times New Roman"/>
      <w:sz w:val="18"/>
      <w:szCs w:val="18"/>
    </w:rPr>
  </w:style>
  <w:style w:type="paragraph" w:styleId="berarbeitung">
    <w:name w:val="Revision"/>
    <w:hidden/>
    <w:uiPriority w:val="99"/>
    <w:semiHidden/>
    <w:rsid w:val="001234CC"/>
    <w:pPr>
      <w:spacing w:after="0" w:line="240" w:lineRule="auto"/>
    </w:pPr>
  </w:style>
  <w:style w:type="paragraph" w:customStyle="1" w:styleId="paragraph">
    <w:name w:val="paragraph"/>
    <w:basedOn w:val="Standard"/>
    <w:rsid w:val="000761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Kommentarzeichen">
    <w:name w:val="annotation reference"/>
    <w:basedOn w:val="Absatz-Standardschriftart"/>
    <w:uiPriority w:val="99"/>
    <w:semiHidden/>
    <w:unhideWhenUsed/>
    <w:rsid w:val="00910F85"/>
    <w:rPr>
      <w:sz w:val="16"/>
      <w:szCs w:val="16"/>
    </w:rPr>
  </w:style>
  <w:style w:type="paragraph" w:styleId="Kommentartext">
    <w:name w:val="annotation text"/>
    <w:basedOn w:val="Standard"/>
    <w:link w:val="KommentartextZchn"/>
    <w:uiPriority w:val="99"/>
    <w:semiHidden/>
    <w:unhideWhenUsed/>
    <w:rsid w:val="00910F8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10F85"/>
    <w:rPr>
      <w:sz w:val="20"/>
      <w:szCs w:val="20"/>
    </w:rPr>
  </w:style>
  <w:style w:type="paragraph" w:styleId="Kommentarthema">
    <w:name w:val="annotation subject"/>
    <w:basedOn w:val="Kommentartext"/>
    <w:next w:val="Kommentartext"/>
    <w:link w:val="KommentarthemaZchn"/>
    <w:uiPriority w:val="99"/>
    <w:semiHidden/>
    <w:unhideWhenUsed/>
    <w:rsid w:val="00910F85"/>
    <w:rPr>
      <w:b/>
      <w:bCs/>
    </w:rPr>
  </w:style>
  <w:style w:type="character" w:customStyle="1" w:styleId="KommentarthemaZchn">
    <w:name w:val="Kommentarthema Zchn"/>
    <w:basedOn w:val="KommentartextZchn"/>
    <w:link w:val="Kommentarthema"/>
    <w:uiPriority w:val="99"/>
    <w:semiHidden/>
    <w:rsid w:val="00910F85"/>
    <w:rPr>
      <w:b/>
      <w:bCs/>
      <w:sz w:val="20"/>
      <w:szCs w:val="20"/>
    </w:rPr>
  </w:style>
  <w:style w:type="paragraph" w:styleId="StandardWeb">
    <w:name w:val="Normal (Web)"/>
    <w:basedOn w:val="Standard"/>
    <w:uiPriority w:val="99"/>
    <w:semiHidden/>
    <w:unhideWhenUsed/>
    <w:rsid w:val="00474A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ett">
    <w:name w:val="Strong"/>
    <w:basedOn w:val="Absatz-Standardschriftart"/>
    <w:uiPriority w:val="22"/>
    <w:qFormat/>
    <w:rsid w:val="001D54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4006">
      <w:bodyDiv w:val="1"/>
      <w:marLeft w:val="0"/>
      <w:marRight w:val="0"/>
      <w:marTop w:val="0"/>
      <w:marBottom w:val="0"/>
      <w:divBdr>
        <w:top w:val="none" w:sz="0" w:space="0" w:color="auto"/>
        <w:left w:val="none" w:sz="0" w:space="0" w:color="auto"/>
        <w:bottom w:val="none" w:sz="0" w:space="0" w:color="auto"/>
        <w:right w:val="none" w:sz="0" w:space="0" w:color="auto"/>
      </w:divBdr>
      <w:divsChild>
        <w:div w:id="1099830518">
          <w:marLeft w:val="0"/>
          <w:marRight w:val="0"/>
          <w:marTop w:val="0"/>
          <w:marBottom w:val="0"/>
          <w:divBdr>
            <w:top w:val="none" w:sz="0" w:space="0" w:color="auto"/>
            <w:left w:val="none" w:sz="0" w:space="0" w:color="auto"/>
            <w:bottom w:val="none" w:sz="0" w:space="0" w:color="auto"/>
            <w:right w:val="none" w:sz="0" w:space="0" w:color="auto"/>
          </w:divBdr>
        </w:div>
        <w:div w:id="836386453">
          <w:marLeft w:val="0"/>
          <w:marRight w:val="0"/>
          <w:marTop w:val="0"/>
          <w:marBottom w:val="0"/>
          <w:divBdr>
            <w:top w:val="none" w:sz="0" w:space="0" w:color="auto"/>
            <w:left w:val="none" w:sz="0" w:space="0" w:color="auto"/>
            <w:bottom w:val="none" w:sz="0" w:space="0" w:color="auto"/>
            <w:right w:val="none" w:sz="0" w:space="0" w:color="auto"/>
          </w:divBdr>
        </w:div>
      </w:divsChild>
    </w:div>
    <w:div w:id="710768512">
      <w:bodyDiv w:val="1"/>
      <w:marLeft w:val="0"/>
      <w:marRight w:val="0"/>
      <w:marTop w:val="0"/>
      <w:marBottom w:val="0"/>
      <w:divBdr>
        <w:top w:val="none" w:sz="0" w:space="0" w:color="auto"/>
        <w:left w:val="none" w:sz="0" w:space="0" w:color="auto"/>
        <w:bottom w:val="none" w:sz="0" w:space="0" w:color="auto"/>
        <w:right w:val="none" w:sz="0" w:space="0" w:color="auto"/>
      </w:divBdr>
    </w:div>
    <w:div w:id="733622305">
      <w:bodyDiv w:val="1"/>
      <w:marLeft w:val="0"/>
      <w:marRight w:val="0"/>
      <w:marTop w:val="0"/>
      <w:marBottom w:val="0"/>
      <w:divBdr>
        <w:top w:val="none" w:sz="0" w:space="0" w:color="auto"/>
        <w:left w:val="none" w:sz="0" w:space="0" w:color="auto"/>
        <w:bottom w:val="none" w:sz="0" w:space="0" w:color="auto"/>
        <w:right w:val="none" w:sz="0" w:space="0" w:color="auto"/>
      </w:divBdr>
    </w:div>
    <w:div w:id="140294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datasovereigntynow.org" TargetMode="External"/><Relationship Id="rId4" Type="http://schemas.openxmlformats.org/officeDocument/2006/relationships/numbering" Target="numbering.xml"/><Relationship Id="rId9" Type="http://schemas.openxmlformats.org/officeDocument/2006/relationships/hyperlink" Target="mailto:contact@datasovereigntyn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FD8C85F0C5EE74480D3ED08611AE550" ma:contentTypeVersion="4" ma:contentTypeDescription="Ein neues Dokument erstellen." ma:contentTypeScope="" ma:versionID="a626b9e5c387d8d3385bf5c743c31055">
  <xsd:schema xmlns:xsd="http://www.w3.org/2001/XMLSchema" xmlns:xs="http://www.w3.org/2001/XMLSchema" xmlns:p="http://schemas.microsoft.com/office/2006/metadata/properties" xmlns:ns2="45e6326c-efef-448f-a956-fb5500246349" targetNamespace="http://schemas.microsoft.com/office/2006/metadata/properties" ma:root="true" ma:fieldsID="a71c95bef3431e6b68c351a14aeb16d7" ns2:_="">
    <xsd:import namespace="45e6326c-efef-448f-a956-fb55002463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6326c-efef-448f-a956-fb55002463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801970-85F7-4666-B89E-E0A9D68BE9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A8AA68-DF6E-40EC-8F2B-C863EEBE1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6326c-efef-448f-a956-fb5500246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09700C-D5AA-4375-B4FA-9067A5A3F3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Hibbert</dc:creator>
  <cp:keywords/>
  <dc:description/>
  <cp:lastModifiedBy>Nora Gras</cp:lastModifiedBy>
  <cp:revision>2</cp:revision>
  <cp:lastPrinted>2020-11-17T13:03:00Z</cp:lastPrinted>
  <dcterms:created xsi:type="dcterms:W3CDTF">2021-02-04T16:24:00Z</dcterms:created>
  <dcterms:modified xsi:type="dcterms:W3CDTF">2021-02-04T16:24:00Z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0x010100CFD8C85F0C5EE74480D3ED08611AE550</vt:lpwstr>
  </property>
</Properties>
</file>